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F6" w:rsidRDefault="00A126CC">
      <w:bookmarkStart w:id="0" w:name="_GoBack"/>
      <w:bookmarkEnd w:id="0"/>
      <w:r>
        <w:t xml:space="preserve"> </w:t>
      </w:r>
    </w:p>
    <w:sdt>
      <w:sdtPr>
        <w:id w:val="-814877148"/>
      </w:sdtPr>
      <w:sdtEndPr/>
      <w:sdtContent>
        <w:p w:rsidR="00473DF6" w:rsidRDefault="00A126CC"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0550" cy="1045845"/>
                    <wp:effectExtent l="0" t="0" r="2540" b="3810"/>
                    <wp:wrapNone/>
                    <wp:docPr id="17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590550" cy="104584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2-04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473DF6" w:rsidRDefault="00A126CC">
                                    <w:pPr>
                                      <w:pStyle w:val="aff0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45720" tIns="45720" rIns="4572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id="Прямоугольник 130" o:spid="_x0000_s1026" style="position:absolute;margin-left:-4.7pt;margin-top:0;width:46.5pt;height:82.35pt;z-index:251660288;visibility:visible;mso-wrap-style:square;mso-width-percent:0;mso-height-percent:98;mso-top-percent:23;mso-wrap-distance-left:9pt;mso-wrap-distance-top:0;mso-wrap-distance-right:9pt;mso-wrap-distance-bottom:0;mso-position-horizontal:right;mso-position-horizontal-relative:margin;mso-position-vertical-relative:page;mso-width-percent:0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" fillcolor="#4f81bd [3204]" stroked="f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2-04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473DF6" w:rsidRDefault="00A126CC">
                              <w:pPr>
                                <w:pStyle w:val="aff0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:rsidR="00473DF6" w:rsidRDefault="00A126CC"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7197725" cy="941070"/>
                    <wp:effectExtent l="0" t="0" r="4445" b="3810"/>
                    <wp:wrapSquare wrapText="bothSides"/>
                    <wp:docPr id="15" name="Текстовое поле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7725" cy="94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4F81BD" w:themeColor="accent1"/>
                                    <w:sz w:val="28"/>
                                    <w:szCs w:val="28"/>
                                    <w:shd w:val="clear" w:color="auto" w:fill="FFC000"/>
                                    <w:lang w:val="en-US"/>
                                  </w:rPr>
                                  <w:alias w:val="Подзаголовок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73DF6" w:rsidRDefault="00A126CC">
                                    <w:pPr>
                                      <w:pStyle w:val="aff0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  <w:lang w:val="en-US"/>
                                      </w:rPr>
                                      <w:t>FENOMENUL VIOLENȚEI ÎN FAMILIE                                                                       PE PARCURSUL A X</w:t>
                                    </w:r>
                                    <w:r w:rsidR="0028599B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  <w:lang w:val="en-US"/>
                                      </w:rPr>
                                      <w:t>I</w:t>
                                    </w:r>
                                    <w:r w:rsidR="00B37E2B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  <w:lang w:val="en-US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  <w:lang w:val="en-US"/>
                                      </w:rPr>
                                      <w:t xml:space="preserve"> LUNI  ALE  ANULUI 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0" tIns="0" rIns="1097280" bIns="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7" type="#_x0000_t202" style="position:absolute;margin-left:0;margin-top:0;width:566.75pt;height:74.1pt;z-index:251661312;visibility:visible;mso-wrap-style:square;mso-top-percent:790;mso-wrap-distance-left:9pt;mso-wrap-distance-top:0;mso-wrap-distance-right:9pt;mso-wrap-distance-bottom:0;mso-position-horizontal:center;mso-position-horizontal-relative:page;mso-position-vertical-relative:page;mso-top-percent:790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" filled="f" stroked="f">
                    <v:textbox inset="1in,0,86.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i/>
                              <w:color w:val="4F81BD" w:themeColor="accent1"/>
                              <w:sz w:val="28"/>
                              <w:szCs w:val="28"/>
                              <w:shd w:val="clear" w:color="auto" w:fill="FFC000"/>
                              <w:lang w:val="en-US"/>
                            </w:rPr>
                            <w:alias w:val="Подзаголовок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473DF6" w:rsidRDefault="00A126CC">
                              <w:pPr>
                                <w:pStyle w:val="aff0"/>
                                <w:spacing w:before="40"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  <w:lang w:val="en-US"/>
                                </w:rPr>
                                <w:t>FENOMENUL VIOLENȚEI ÎN FAMILIE                                                                       PE PARCURSUL A X</w:t>
                              </w:r>
                              <w:r w:rsidR="0028599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  <w:lang w:val="en-US"/>
                                </w:rPr>
                                <w:t>I</w:t>
                              </w:r>
                              <w:r w:rsidR="00B37E2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  <w:lang w:val="en-US"/>
                                </w:rPr>
                                <w:t xml:space="preserve"> LUNI  ALE  ANULUI 2025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-527050</wp:posOffset>
                    </wp:positionH>
                    <wp:positionV relativeFrom="page">
                      <wp:posOffset>487680</wp:posOffset>
                    </wp:positionV>
                    <wp:extent cx="6870700" cy="7122160"/>
                    <wp:effectExtent l="13335" t="13335" r="12065" b="27305"/>
                    <wp:wrapNone/>
                    <wp:docPr id="10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70700" cy="7122160"/>
                              <a:chOff x="0" y="0"/>
                              <a:chExt cx="55613" cy="54044"/>
                            </a:xfrm>
                          </wpg:grpSpPr>
                          <wps:wsp>
                            <wps:cNvPr id="11" name="Полилиния 10"/>
                            <wps:cNvSpPr/>
                            <wps:spPr bwMode="auto">
                              <a:xfrm>
                                <a:off x="0" y="0"/>
                                <a:ext cx="55575" cy="54044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73DF6" w:rsidRDefault="005C4866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  <w:shd w:val="clear" w:color="auto" w:fill="000000" w:themeFill="text1"/>
                                      </w:rPr>
                                      <w:alias w:val="Название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126CC">
                                        <w:rPr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shd w:val="clear" w:color="auto" w:fill="000000" w:themeFill="text1"/>
                                          <w:lang w:val="ru-RU"/>
                                        </w:rPr>
                                        <w:t>NOTĂ INFORMATIVĂ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4" name="Полилиния 11"/>
                            <wps:cNvSpPr/>
                            <wps:spPr bwMode="auto">
                              <a:xfrm>
                                <a:off x="8763" y="47697"/>
                                <a:ext cx="46850" cy="5099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  <a:alpha val="3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id="Группа 125" o:spid="_x0000_s1028" style="position:absolute;margin-left:-41.5pt;margin-top:38.4pt;width:541pt;height:560.8pt;z-index:-251657216;mso-height-percent:670;mso-position-horizontal-relative:margin;mso-position-vertical-relative:page;mso-height-percent:670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">
                    <o:lock v:ext="edit" aspectratio="t"/>
                    <v:shape id="Полилиния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" adj="-11796480,,5400" path="m,c,644,,644,,644v23,6,62,14,113,21c250,685,476,700,720,644v,-27,,-27,,-27c720,,720,,720,,,,,,,e" fillcolor="#fabf8f [1945]" strokecolor="#f79646 [3209]" strokeweight="1pt">
                      <v:fill color2="#f79646 [3209]" rotate="t" focus="50%" type="gradient"/>
                      <v:stroke joinstyle="miter"/>
                      <v:shadow on="t" color="#974706 [1609]" offset="1pt"/>
                      <v:formulas/>
                      <v:path arrowok="t" o:connecttype="custom" o:connectlocs="0,0;0,383876539;67324636,396394288;428971075,383876539;428971075,367782313;428971075,0;0,0" o:connectangles="0,0,0,0,0,0,0" textboxrect="0,0,720,700"/>
                      <v:textbox inset="1in,86.4pt,86.4pt,86.4pt">
                        <w:txbxContent>
                          <w:p w:rsidR="00473DF6" w:rsidRDefault="00086FAB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shd w:val="clear" w:color="auto" w:fill="000000" w:themeFill="text1"/>
                                </w:rPr>
                                <w:alias w:val="Название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126CC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shd w:val="clear" w:color="auto" w:fill="000000" w:themeFill="text1"/>
                                    <w:lang w:val="ru-RU"/>
                                  </w:rPr>
                                  <w:t>NOTĂ INFORMATIVĂ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361604045,0;104847290,34022150;0,28650199;149526522,39394024;361604045,16115776;361604045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7165975" cy="139700"/>
                    <wp:effectExtent l="0" t="0" r="0" b="0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65975" cy="13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3DF6" w:rsidRDefault="005C4866">
                                <w:pPr>
                                  <w:pStyle w:val="aff0"/>
                                  <w:jc w:val="center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Организация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126CC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  <w:lang w:val="ro-RO"/>
                                      </w:rPr>
                                      <w:t>INSPECTORATUL NAȚIONAL DE SECURITATE PUBLICĂ</w:t>
                                    </w:r>
                                  </w:sdtContent>
                                </w:sdt>
                                <w:r w:rsidR="00A126CC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  <w:t> </w:t>
                                </w:r>
                                <w:r w:rsidR="00A126CC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Адрес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126CC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  <w:lang w:val="ro-RO"/>
                                      </w:rPr>
                                      <w:t>DIRECȚIA ORDINE PUBLICĂ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id="Текстовое поле 128" o:spid="_x0000_s1031" type="#_x0000_t202" style="position:absolute;margin-left:0;margin-top:0;width:564.25pt;height:11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" filled="f" stroked="f" strokeweight=".5pt">
                    <v:textbox style="mso-fit-shape-to-text:t" inset="1in,0,86.4pt,0">
                      <w:txbxContent>
                        <w:p w:rsidR="00473DF6" w:rsidRDefault="00086FAB">
                          <w:pPr>
                            <w:pStyle w:val="aff0"/>
                            <w:jc w:val="center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Организация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126CC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  <w:lang w:val="ro-RO"/>
                                </w:rPr>
                                <w:t>INSPECTORATUL NAȚIONAL DE SECURITATE PUBLICĂ</w:t>
                              </w:r>
                            </w:sdtContent>
                          </w:sdt>
                          <w:r w:rsidR="00A126CC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> </w:t>
                          </w:r>
                          <w:r w:rsidR="00A126CC"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Адрес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126CC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  <w:lang w:val="ro-RO"/>
                                </w:rPr>
                                <w:t>DIRECȚIA ORDINE PUBLICĂ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:rsidR="00473DF6" w:rsidRDefault="00A12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 parcursul a X</w:t>
      </w:r>
      <w:r w:rsidR="00D1126D">
        <w:rPr>
          <w:sz w:val="28"/>
          <w:szCs w:val="28"/>
        </w:rPr>
        <w:t>I</w:t>
      </w:r>
      <w:r w:rsidR="00FC0EFB">
        <w:rPr>
          <w:sz w:val="28"/>
          <w:szCs w:val="28"/>
        </w:rPr>
        <w:t>I</w:t>
      </w:r>
      <w:r>
        <w:rPr>
          <w:sz w:val="28"/>
          <w:szCs w:val="28"/>
        </w:rPr>
        <w:t xml:space="preserve"> luni a</w:t>
      </w:r>
      <w:r w:rsidR="00361684">
        <w:rPr>
          <w:sz w:val="28"/>
          <w:szCs w:val="28"/>
        </w:rPr>
        <w:t>le</w:t>
      </w:r>
      <w:r>
        <w:rPr>
          <w:sz w:val="28"/>
          <w:szCs w:val="28"/>
        </w:rPr>
        <w:t xml:space="preserve"> anului 2025, Poliția a înregistrat </w:t>
      </w:r>
      <w:r w:rsidR="00E426D7">
        <w:rPr>
          <w:b/>
          <w:sz w:val="28"/>
          <w:szCs w:val="28"/>
        </w:rPr>
        <w:t>23727</w:t>
      </w:r>
      <w:r w:rsidR="003E0DC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informații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adresări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referitoare la comportamentul și relațiile defectuoase în cadrul familiei sau cu</w:t>
      </w:r>
      <w:r>
        <w:rPr>
          <w:b/>
          <w:sz w:val="28"/>
          <w:szCs w:val="28"/>
        </w:rPr>
        <w:t xml:space="preserve"> </w:t>
      </w:r>
      <w:r w:rsidRPr="00E426D7">
        <w:rPr>
          <w:b/>
          <w:sz w:val="28"/>
          <w:szCs w:val="28"/>
        </w:rPr>
        <w:t>+</w:t>
      </w:r>
      <w:r w:rsidR="0080663A" w:rsidRPr="00E426D7">
        <w:rPr>
          <w:b/>
          <w:sz w:val="28"/>
          <w:szCs w:val="28"/>
        </w:rPr>
        <w:t>4</w:t>
      </w:r>
      <w:r w:rsidR="00E426D7" w:rsidRPr="00E426D7">
        <w:rPr>
          <w:b/>
          <w:sz w:val="28"/>
          <w:szCs w:val="28"/>
        </w:rPr>
        <w:t>8</w:t>
      </w:r>
      <w:r w:rsidRPr="00E426D7">
        <w:rPr>
          <w:b/>
          <w:sz w:val="28"/>
          <w:szCs w:val="28"/>
        </w:rPr>
        <w:t>.</w:t>
      </w:r>
      <w:r w:rsidR="00E426D7" w:rsidRPr="00E426D7">
        <w:rPr>
          <w:b/>
          <w:sz w:val="28"/>
          <w:szCs w:val="28"/>
        </w:rPr>
        <w:t>52</w:t>
      </w:r>
      <w:r w:rsidRPr="00E426D7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mai multe, comparativ cu perioada analogică a anului precedent</w:t>
      </w:r>
      <w:r>
        <w:rPr>
          <w:b/>
          <w:sz w:val="28"/>
          <w:szCs w:val="28"/>
        </w:rPr>
        <w:t xml:space="preserve"> </w:t>
      </w:r>
      <w:r w:rsidR="00FC0EFB">
        <w:rPr>
          <w:sz w:val="28"/>
          <w:szCs w:val="28"/>
        </w:rPr>
        <w:t>(12</w:t>
      </w:r>
      <w:r>
        <w:rPr>
          <w:sz w:val="28"/>
          <w:szCs w:val="28"/>
        </w:rPr>
        <w:t xml:space="preserve"> luni 2024 – </w:t>
      </w:r>
      <w:r w:rsidRPr="00EF7B11">
        <w:rPr>
          <w:bCs/>
          <w:sz w:val="28"/>
          <w:szCs w:val="28"/>
        </w:rPr>
        <w:t>1</w:t>
      </w:r>
      <w:r w:rsidR="00EF7B11" w:rsidRPr="00EF7B11">
        <w:rPr>
          <w:bCs/>
          <w:sz w:val="28"/>
          <w:szCs w:val="28"/>
        </w:rPr>
        <w:t>5</w:t>
      </w:r>
      <w:r w:rsidR="00EF7B11">
        <w:rPr>
          <w:bCs/>
          <w:sz w:val="28"/>
          <w:szCs w:val="28"/>
        </w:rPr>
        <w:t>976</w:t>
      </w:r>
      <w:r>
        <w:rPr>
          <w:sz w:val="28"/>
          <w:szCs w:val="28"/>
        </w:rPr>
        <w:t>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din ele în </w:t>
      </w:r>
      <w:r w:rsidRPr="00E426D7">
        <w:rPr>
          <w:b/>
          <w:bCs/>
          <w:sz w:val="28"/>
          <w:szCs w:val="28"/>
        </w:rPr>
        <w:t>12</w:t>
      </w:r>
      <w:r w:rsidR="0080663A" w:rsidRPr="00E426D7">
        <w:rPr>
          <w:b/>
          <w:bCs/>
          <w:sz w:val="28"/>
          <w:szCs w:val="28"/>
        </w:rPr>
        <w:t>35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cazuri au fost autosesizările angajaților Poliției. </w:t>
      </w:r>
    </w:p>
    <w:p w:rsidR="00473DF6" w:rsidRDefault="00473DF6">
      <w:pPr>
        <w:ind w:firstLine="709"/>
        <w:jc w:val="both"/>
        <w:rPr>
          <w:color w:val="FF0000"/>
          <w:sz w:val="28"/>
          <w:szCs w:val="28"/>
        </w:rPr>
      </w:pPr>
    </w:p>
    <w:p w:rsidR="00473DF6" w:rsidRDefault="00A126C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Dinamica adresărilor referitoare la conflictele în cadrul relațiilor familiale,</w:t>
      </w:r>
      <w:r>
        <w:rPr>
          <w:sz w:val="28"/>
          <w:szCs w:val="28"/>
        </w:rPr>
        <w:t xml:space="preserve"> </w:t>
      </w:r>
      <w:r w:rsidR="00FC0EFB">
        <w:rPr>
          <w:b/>
          <w:sz w:val="28"/>
          <w:szCs w:val="28"/>
        </w:rPr>
        <w:t>pe parcursul anilor 2013 –12</w:t>
      </w:r>
      <w:r>
        <w:rPr>
          <w:b/>
          <w:sz w:val="28"/>
          <w:szCs w:val="28"/>
        </w:rPr>
        <w:t xml:space="preserve"> luni ale anului 2025</w:t>
      </w:r>
    </w:p>
    <w:p w:rsidR="00473DF6" w:rsidRDefault="00A126CC">
      <w:pPr>
        <w:jc w:val="both"/>
        <w:rPr>
          <w:sz w:val="28"/>
          <w:szCs w:val="28"/>
        </w:rPr>
      </w:pPr>
      <w:r>
        <w:rPr>
          <w:noProof/>
          <w:color w:val="000000" w:themeColor="text1"/>
          <w:lang w:val="ru-RU"/>
        </w:rPr>
        <w:drawing>
          <wp:inline distT="0" distB="0" distL="0" distR="0">
            <wp:extent cx="6115050" cy="233299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D88" w:rsidRDefault="00695D88" w:rsidP="00695D88">
      <w:pPr>
        <w:ind w:firstLine="709"/>
        <w:jc w:val="both"/>
        <w:rPr>
          <w:sz w:val="28"/>
          <w:szCs w:val="28"/>
        </w:rPr>
      </w:pPr>
    </w:p>
    <w:p w:rsidR="004F1CE8" w:rsidRDefault="00A126CC" w:rsidP="001F4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Urmare analizei datelor, s</w:t>
      </w:r>
      <w:r w:rsidR="00FC0EFB">
        <w:rPr>
          <w:sz w:val="28"/>
          <w:szCs w:val="28"/>
        </w:rPr>
        <w:t>-a constata</w:t>
      </w:r>
      <w:r w:rsidR="009B2DC2">
        <w:rPr>
          <w:sz w:val="28"/>
          <w:szCs w:val="28"/>
        </w:rPr>
        <w:t>t</w:t>
      </w:r>
      <w:r w:rsidR="00FC0EFB">
        <w:rPr>
          <w:sz w:val="28"/>
          <w:szCs w:val="28"/>
        </w:rPr>
        <w:t xml:space="preserve"> că pe parcursul a 12</w:t>
      </w:r>
      <w:r>
        <w:rPr>
          <w:sz w:val="28"/>
          <w:szCs w:val="28"/>
        </w:rPr>
        <w:t xml:space="preserve"> luni a anului 2025, comparativ cu perioada analogică a anului precedent, au fost </w:t>
      </w:r>
      <w:r w:rsidRPr="0053030D">
        <w:rPr>
          <w:sz w:val="28"/>
          <w:szCs w:val="28"/>
        </w:rPr>
        <w:t xml:space="preserve">înregistrate </w:t>
      </w:r>
      <w:r w:rsidRPr="008E4E4E">
        <w:rPr>
          <w:b/>
          <w:sz w:val="28"/>
          <w:szCs w:val="28"/>
        </w:rPr>
        <w:t>1</w:t>
      </w:r>
      <w:r w:rsidR="008E4E4E" w:rsidRPr="008E4E4E">
        <w:rPr>
          <w:b/>
          <w:sz w:val="28"/>
          <w:szCs w:val="28"/>
        </w:rPr>
        <w:t>3</w:t>
      </w:r>
      <w:r w:rsidR="008E4E4E">
        <w:rPr>
          <w:b/>
          <w:sz w:val="28"/>
          <w:szCs w:val="28"/>
        </w:rPr>
        <w:t>36</w:t>
      </w:r>
      <w:r w:rsidR="00661D3B">
        <w:rPr>
          <w:b/>
          <w:sz w:val="28"/>
          <w:szCs w:val="28"/>
        </w:rPr>
        <w:t xml:space="preserve"> (2024 - </w:t>
      </w:r>
      <w:r w:rsidRPr="00EF7B11">
        <w:rPr>
          <w:b/>
          <w:sz w:val="28"/>
          <w:szCs w:val="28"/>
        </w:rPr>
        <w:t>1</w:t>
      </w:r>
      <w:r w:rsidR="00EF7B11" w:rsidRPr="00EF7B11">
        <w:rPr>
          <w:b/>
          <w:sz w:val="28"/>
          <w:szCs w:val="28"/>
        </w:rPr>
        <w:t>5</w:t>
      </w:r>
      <w:r w:rsidR="00EF7B11">
        <w:rPr>
          <w:b/>
          <w:sz w:val="28"/>
          <w:szCs w:val="28"/>
        </w:rPr>
        <w:t>12</w:t>
      </w:r>
      <w:r w:rsidR="00661D3B">
        <w:rPr>
          <w:sz w:val="28"/>
          <w:szCs w:val="28"/>
        </w:rPr>
        <w:t xml:space="preserve">) infracțiuni </w:t>
      </w:r>
      <w:r w:rsidR="00661D3B">
        <w:rPr>
          <w:b/>
          <w:sz w:val="28"/>
          <w:szCs w:val="28"/>
        </w:rPr>
        <w:t xml:space="preserve">în sfera relațiilor familiale, </w:t>
      </w:r>
      <w:r w:rsidR="00661D3B">
        <w:rPr>
          <w:sz w:val="28"/>
          <w:szCs w:val="28"/>
        </w:rPr>
        <w:t>constatând</w:t>
      </w:r>
      <w:r w:rsidR="00833BC5">
        <w:rPr>
          <w:sz w:val="28"/>
          <w:szCs w:val="28"/>
        </w:rPr>
        <w:t>u-se</w:t>
      </w:r>
      <w:r w:rsidR="00661D3B">
        <w:rPr>
          <w:sz w:val="28"/>
          <w:szCs w:val="28"/>
        </w:rPr>
        <w:t xml:space="preserve"> o d</w:t>
      </w:r>
      <w:r w:rsidR="00361684">
        <w:rPr>
          <w:sz w:val="28"/>
          <w:szCs w:val="28"/>
        </w:rPr>
        <w:t xml:space="preserve">iminuare a fenomenului </w:t>
      </w:r>
      <w:r w:rsidR="00661D3B">
        <w:rPr>
          <w:sz w:val="28"/>
          <w:szCs w:val="28"/>
        </w:rPr>
        <w:t xml:space="preserve">cu </w:t>
      </w:r>
      <w:r w:rsidR="0053030D" w:rsidRPr="008E4E4E">
        <w:rPr>
          <w:bCs/>
          <w:sz w:val="28"/>
          <w:szCs w:val="28"/>
        </w:rPr>
        <w:t>1</w:t>
      </w:r>
      <w:r w:rsidR="008E4E4E" w:rsidRPr="008E4E4E">
        <w:rPr>
          <w:bCs/>
          <w:sz w:val="28"/>
          <w:szCs w:val="28"/>
        </w:rPr>
        <w:t>1</w:t>
      </w:r>
      <w:r w:rsidRPr="008E4E4E">
        <w:rPr>
          <w:bCs/>
          <w:sz w:val="28"/>
          <w:szCs w:val="28"/>
        </w:rPr>
        <w:t>,</w:t>
      </w:r>
      <w:r w:rsidR="008E4E4E" w:rsidRPr="008E4E4E">
        <w:rPr>
          <w:bCs/>
          <w:sz w:val="28"/>
          <w:szCs w:val="28"/>
        </w:rPr>
        <w:t>64</w:t>
      </w:r>
      <w:r w:rsidRPr="008E4E4E">
        <w:rPr>
          <w:bCs/>
          <w:sz w:val="28"/>
          <w:szCs w:val="28"/>
        </w:rPr>
        <w:t>%</w:t>
      </w:r>
      <w:r w:rsidR="00AC5007" w:rsidRPr="008E4E4E">
        <w:rPr>
          <w:sz w:val="28"/>
          <w:szCs w:val="28"/>
        </w:rPr>
        <w:t>.</w:t>
      </w:r>
      <w:r w:rsidR="00AC5007" w:rsidRPr="00AC5007">
        <w:rPr>
          <w:sz w:val="28"/>
          <w:szCs w:val="28"/>
        </w:rPr>
        <w:t xml:space="preserve"> </w:t>
      </w:r>
    </w:p>
    <w:p w:rsidR="00473DF6" w:rsidRDefault="00361684" w:rsidP="001F4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Structura infracțiunilor </w:t>
      </w:r>
      <w:r w:rsidR="004F1CE8">
        <w:rPr>
          <w:sz w:val="28"/>
          <w:szCs w:val="28"/>
        </w:rPr>
        <w:t xml:space="preserve">înregistrate </w:t>
      </w:r>
      <w:r w:rsidR="004F1CE8" w:rsidRPr="004F1CE8">
        <w:rPr>
          <w:sz w:val="28"/>
          <w:szCs w:val="28"/>
        </w:rPr>
        <w:t>în sfera relațiilor familiale</w:t>
      </w:r>
      <w:r w:rsidR="004F1CE8">
        <w:rPr>
          <w:color w:val="0A0A0A"/>
          <w:sz w:val="28"/>
          <w:szCs w:val="28"/>
        </w:rPr>
        <w:t xml:space="preserve"> se prezintă astfel</w:t>
      </w:r>
      <w:r w:rsidR="00AC5007" w:rsidRPr="00AC5007">
        <w:rPr>
          <w:color w:val="0A0A0A"/>
          <w:sz w:val="28"/>
          <w:szCs w:val="28"/>
        </w:rPr>
        <w:t xml:space="preserve">:   </w:t>
      </w:r>
    </w:p>
    <w:p w:rsidR="00473DF6" w:rsidRDefault="00235827" w:rsidP="003751A2">
      <w:pPr>
        <w:pStyle w:val="af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60CD2">
        <w:rPr>
          <w:b/>
          <w:sz w:val="28"/>
          <w:szCs w:val="28"/>
        </w:rPr>
        <w:t>1</w:t>
      </w:r>
      <w:r w:rsidR="00007B78" w:rsidRPr="00860CD2">
        <w:rPr>
          <w:b/>
          <w:sz w:val="28"/>
          <w:szCs w:val="28"/>
        </w:rPr>
        <w:t>4</w:t>
      </w:r>
      <w:r w:rsidR="00EF7B11">
        <w:rPr>
          <w:b/>
          <w:sz w:val="28"/>
          <w:szCs w:val="28"/>
        </w:rPr>
        <w:t xml:space="preserve"> </w:t>
      </w:r>
      <w:r w:rsidR="00661D3B" w:rsidRPr="00D25032">
        <w:rPr>
          <w:b/>
          <w:sz w:val="28"/>
          <w:szCs w:val="28"/>
        </w:rPr>
        <w:t xml:space="preserve">(2024 - </w:t>
      </w:r>
      <w:r w:rsidR="00EF7B11">
        <w:rPr>
          <w:b/>
          <w:sz w:val="28"/>
          <w:szCs w:val="28"/>
        </w:rPr>
        <w:t>15</w:t>
      </w:r>
      <w:r w:rsidR="00661D3B" w:rsidRPr="00D25032">
        <w:rPr>
          <w:sz w:val="28"/>
          <w:szCs w:val="28"/>
        </w:rPr>
        <w:t xml:space="preserve">) </w:t>
      </w:r>
      <w:r w:rsidR="00D25032" w:rsidRPr="00D25032">
        <w:rPr>
          <w:sz w:val="28"/>
          <w:szCs w:val="28"/>
        </w:rPr>
        <w:t xml:space="preserve">cauze penale </w:t>
      </w:r>
      <w:r w:rsidR="00995EAA" w:rsidRPr="00D25032">
        <w:rPr>
          <w:sz w:val="28"/>
          <w:szCs w:val="28"/>
        </w:rPr>
        <w:t>,,O</w:t>
      </w:r>
      <w:r w:rsidR="00A126CC" w:rsidRPr="00D25032">
        <w:rPr>
          <w:sz w:val="28"/>
          <w:szCs w:val="28"/>
        </w:rPr>
        <w:t>moru</w:t>
      </w:r>
      <w:r w:rsidR="00D25032" w:rsidRPr="00D25032">
        <w:rPr>
          <w:sz w:val="28"/>
          <w:szCs w:val="28"/>
        </w:rPr>
        <w:t>l intenționat</w:t>
      </w:r>
      <w:r w:rsidR="00995EAA" w:rsidRPr="00D25032">
        <w:rPr>
          <w:sz w:val="28"/>
          <w:szCs w:val="28"/>
        </w:rPr>
        <w:t>”</w:t>
      </w:r>
      <w:r w:rsidR="00A126CC" w:rsidRPr="00D25032">
        <w:rPr>
          <w:sz w:val="28"/>
          <w:szCs w:val="28"/>
        </w:rPr>
        <w:t xml:space="preserve"> (art.145 alin. (2), lit. e</w:t>
      </w:r>
      <w:r w:rsidR="00A126CC" w:rsidRPr="00D25032">
        <w:rPr>
          <w:sz w:val="28"/>
          <w:szCs w:val="28"/>
          <w:vertAlign w:val="superscript"/>
        </w:rPr>
        <w:t>1</w:t>
      </w:r>
      <w:r w:rsidR="00FE3C6A" w:rsidRPr="00D25032">
        <w:rPr>
          <w:sz w:val="28"/>
          <w:szCs w:val="28"/>
        </w:rPr>
        <w:t>) Cod penal)</w:t>
      </w:r>
      <w:r w:rsidR="00A126CC" w:rsidRPr="00D25032">
        <w:rPr>
          <w:sz w:val="28"/>
          <w:szCs w:val="28"/>
        </w:rPr>
        <w:t xml:space="preserve">, </w:t>
      </w:r>
      <w:r w:rsidR="00FE3C6A" w:rsidRPr="00D25032">
        <w:rPr>
          <w:sz w:val="28"/>
          <w:szCs w:val="28"/>
        </w:rPr>
        <w:t>din</w:t>
      </w:r>
      <w:r w:rsidR="00995EAA" w:rsidRPr="00D25032">
        <w:rPr>
          <w:sz w:val="28"/>
          <w:szCs w:val="28"/>
        </w:rPr>
        <w:t>tre</w:t>
      </w:r>
      <w:r w:rsidR="00FE3C6A" w:rsidRPr="00D25032">
        <w:rPr>
          <w:sz w:val="28"/>
          <w:szCs w:val="28"/>
        </w:rPr>
        <w:t xml:space="preserve"> care </w:t>
      </w:r>
      <w:r w:rsidR="00FE3C6A" w:rsidRPr="00D25032">
        <w:rPr>
          <w:b/>
          <w:sz w:val="28"/>
          <w:szCs w:val="28"/>
        </w:rPr>
        <w:t>17</w:t>
      </w:r>
      <w:r w:rsidR="00FE3C6A" w:rsidRPr="00D25032">
        <w:rPr>
          <w:sz w:val="28"/>
          <w:szCs w:val="28"/>
        </w:rPr>
        <w:t xml:space="preserve"> – victime </w:t>
      </w:r>
      <w:r w:rsidR="003B07A1" w:rsidRPr="00D25032">
        <w:rPr>
          <w:sz w:val="28"/>
          <w:szCs w:val="28"/>
        </w:rPr>
        <w:t>au decedat</w:t>
      </w:r>
      <w:r w:rsidR="00EF7B11">
        <w:rPr>
          <w:sz w:val="28"/>
          <w:szCs w:val="28"/>
        </w:rPr>
        <w:t>;</w:t>
      </w:r>
    </w:p>
    <w:p w:rsidR="00EF7B11" w:rsidRPr="00D25032" w:rsidRDefault="00EF7B11" w:rsidP="00EF7B11">
      <w:pPr>
        <w:pStyle w:val="af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60CD2">
        <w:rPr>
          <w:b/>
          <w:sz w:val="28"/>
          <w:szCs w:val="28"/>
        </w:rPr>
        <w:t>1</w:t>
      </w:r>
      <w:r w:rsidR="00860CD2" w:rsidRPr="00860CD2">
        <w:rPr>
          <w:b/>
          <w:sz w:val="28"/>
          <w:szCs w:val="28"/>
        </w:rPr>
        <w:t>3</w:t>
      </w:r>
      <w:r w:rsidRPr="00EF7B11">
        <w:rPr>
          <w:sz w:val="28"/>
          <w:szCs w:val="28"/>
        </w:rPr>
        <w:t xml:space="preserve"> </w:t>
      </w:r>
      <w:r w:rsidRPr="00D25032">
        <w:rPr>
          <w:b/>
          <w:sz w:val="28"/>
          <w:szCs w:val="28"/>
        </w:rPr>
        <w:t xml:space="preserve">(2024 - </w:t>
      </w:r>
      <w:r>
        <w:rPr>
          <w:b/>
          <w:sz w:val="28"/>
          <w:szCs w:val="28"/>
        </w:rPr>
        <w:t>18</w:t>
      </w:r>
      <w:r w:rsidRPr="00D25032">
        <w:rPr>
          <w:sz w:val="28"/>
          <w:szCs w:val="28"/>
        </w:rPr>
        <w:t>) cauze penale ,,</w:t>
      </w:r>
      <w:r>
        <w:rPr>
          <w:sz w:val="28"/>
          <w:szCs w:val="28"/>
        </w:rPr>
        <w:t>T</w:t>
      </w:r>
      <w:r w:rsidRPr="00D25032">
        <w:rPr>
          <w:sz w:val="28"/>
          <w:szCs w:val="28"/>
        </w:rPr>
        <w:t>entativ</w:t>
      </w:r>
      <w:r>
        <w:rPr>
          <w:sz w:val="28"/>
          <w:szCs w:val="28"/>
        </w:rPr>
        <w:t>a</w:t>
      </w:r>
      <w:r w:rsidRPr="00D25032">
        <w:rPr>
          <w:sz w:val="28"/>
          <w:szCs w:val="28"/>
        </w:rPr>
        <w:t xml:space="preserve"> de omor</w:t>
      </w:r>
      <w:r>
        <w:rPr>
          <w:sz w:val="28"/>
          <w:szCs w:val="28"/>
        </w:rPr>
        <w:t xml:space="preserve"> intenționat</w:t>
      </w:r>
      <w:r w:rsidRPr="00D25032">
        <w:rPr>
          <w:sz w:val="28"/>
          <w:szCs w:val="28"/>
        </w:rPr>
        <w:t>”</w:t>
      </w:r>
      <w:r w:rsidRPr="00EF7B11">
        <w:rPr>
          <w:sz w:val="28"/>
          <w:szCs w:val="28"/>
        </w:rPr>
        <w:t xml:space="preserve"> </w:t>
      </w:r>
      <w:r w:rsidRPr="00D25032">
        <w:rPr>
          <w:sz w:val="28"/>
          <w:szCs w:val="28"/>
        </w:rPr>
        <w:t>(art.</w:t>
      </w:r>
      <w:r>
        <w:rPr>
          <w:sz w:val="28"/>
          <w:szCs w:val="28"/>
        </w:rPr>
        <w:t>27-</w:t>
      </w:r>
      <w:r w:rsidRPr="00D25032">
        <w:rPr>
          <w:sz w:val="28"/>
          <w:szCs w:val="28"/>
        </w:rPr>
        <w:t>145 alin. (2), lit. e</w:t>
      </w:r>
      <w:r w:rsidRPr="00D25032">
        <w:rPr>
          <w:sz w:val="28"/>
          <w:szCs w:val="28"/>
          <w:vertAlign w:val="superscript"/>
        </w:rPr>
        <w:t>1</w:t>
      </w:r>
      <w:r w:rsidRPr="00D25032">
        <w:rPr>
          <w:sz w:val="28"/>
          <w:szCs w:val="28"/>
        </w:rPr>
        <w:t>) Cod penal)</w:t>
      </w:r>
      <w:r>
        <w:rPr>
          <w:sz w:val="28"/>
          <w:szCs w:val="28"/>
        </w:rPr>
        <w:t>;</w:t>
      </w:r>
    </w:p>
    <w:p w:rsidR="00473DF6" w:rsidRPr="004F1CE8" w:rsidRDefault="00A126CC" w:rsidP="00811063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65D">
        <w:rPr>
          <w:b/>
          <w:sz w:val="28"/>
          <w:szCs w:val="28"/>
        </w:rPr>
        <w:t>24</w:t>
      </w:r>
      <w:r w:rsidR="00661D3B" w:rsidRPr="004F1CE8">
        <w:rPr>
          <w:b/>
          <w:sz w:val="28"/>
          <w:szCs w:val="28"/>
        </w:rPr>
        <w:t xml:space="preserve"> (2024 - </w:t>
      </w:r>
      <w:r w:rsidR="00661D3B" w:rsidRPr="008105EE">
        <w:rPr>
          <w:b/>
          <w:sz w:val="28"/>
          <w:szCs w:val="28"/>
        </w:rPr>
        <w:t>22</w:t>
      </w:r>
      <w:r w:rsidR="00661D3B" w:rsidRPr="004F1CE8">
        <w:rPr>
          <w:sz w:val="28"/>
          <w:szCs w:val="28"/>
        </w:rPr>
        <w:t xml:space="preserve">) </w:t>
      </w:r>
      <w:r w:rsidR="00D25032">
        <w:rPr>
          <w:sz w:val="28"/>
          <w:szCs w:val="28"/>
        </w:rPr>
        <w:t xml:space="preserve">cauze penale </w:t>
      </w:r>
      <w:r w:rsidR="00995EAA">
        <w:rPr>
          <w:sz w:val="28"/>
          <w:szCs w:val="28"/>
        </w:rPr>
        <w:t>,,V</w:t>
      </w:r>
      <w:r w:rsidRPr="004F1CE8">
        <w:rPr>
          <w:sz w:val="28"/>
          <w:szCs w:val="28"/>
        </w:rPr>
        <w:t>iol</w:t>
      </w:r>
      <w:r w:rsidR="00D25032">
        <w:rPr>
          <w:sz w:val="28"/>
          <w:szCs w:val="28"/>
        </w:rPr>
        <w:t>ul</w:t>
      </w:r>
      <w:r w:rsidR="00995EAA">
        <w:rPr>
          <w:sz w:val="28"/>
          <w:szCs w:val="28"/>
        </w:rPr>
        <w:t>”</w:t>
      </w:r>
      <w:r w:rsidRPr="004F1CE8">
        <w:rPr>
          <w:sz w:val="28"/>
          <w:szCs w:val="28"/>
        </w:rPr>
        <w:t xml:space="preserve"> (art. 171 Cod penal);</w:t>
      </w:r>
    </w:p>
    <w:p w:rsidR="00473DF6" w:rsidRDefault="00997CE9" w:rsidP="00D27612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65D">
        <w:rPr>
          <w:b/>
          <w:sz w:val="28"/>
          <w:szCs w:val="28"/>
        </w:rPr>
        <w:t>11</w:t>
      </w:r>
      <w:r w:rsidR="00D27612">
        <w:rPr>
          <w:b/>
          <w:sz w:val="28"/>
          <w:szCs w:val="28"/>
        </w:rPr>
        <w:t xml:space="preserve"> (2024 - </w:t>
      </w:r>
      <w:r w:rsidR="00661D3B" w:rsidRPr="008105EE">
        <w:rPr>
          <w:b/>
          <w:sz w:val="28"/>
          <w:szCs w:val="28"/>
        </w:rPr>
        <w:t>1</w:t>
      </w:r>
      <w:r w:rsidR="008105EE" w:rsidRPr="008105EE">
        <w:rPr>
          <w:b/>
          <w:sz w:val="28"/>
          <w:szCs w:val="28"/>
        </w:rPr>
        <w:t>8</w:t>
      </w:r>
      <w:r w:rsidR="00D25032">
        <w:rPr>
          <w:sz w:val="28"/>
          <w:szCs w:val="28"/>
        </w:rPr>
        <w:t xml:space="preserve">) cauze penale </w:t>
      </w:r>
      <w:r w:rsidR="00995EAA">
        <w:rPr>
          <w:sz w:val="28"/>
          <w:szCs w:val="28"/>
        </w:rPr>
        <w:t>,</w:t>
      </w:r>
      <w:r w:rsidR="00D25032">
        <w:rPr>
          <w:sz w:val="28"/>
          <w:szCs w:val="28"/>
        </w:rPr>
        <w:t>,</w:t>
      </w:r>
      <w:r w:rsidR="00995EAA">
        <w:rPr>
          <w:sz w:val="28"/>
          <w:szCs w:val="28"/>
        </w:rPr>
        <w:t>A</w:t>
      </w:r>
      <w:r w:rsidR="00A126CC">
        <w:rPr>
          <w:sz w:val="28"/>
          <w:szCs w:val="28"/>
        </w:rPr>
        <w:t xml:space="preserve">cțiuni </w:t>
      </w:r>
      <w:r w:rsidR="00D25032">
        <w:rPr>
          <w:sz w:val="28"/>
          <w:szCs w:val="28"/>
        </w:rPr>
        <w:t xml:space="preserve">cu </w:t>
      </w:r>
      <w:r w:rsidR="00A126CC">
        <w:rPr>
          <w:sz w:val="28"/>
          <w:szCs w:val="28"/>
        </w:rPr>
        <w:t>caracter sexual</w:t>
      </w:r>
      <w:r w:rsidR="00D25032">
        <w:rPr>
          <w:sz w:val="28"/>
          <w:szCs w:val="28"/>
        </w:rPr>
        <w:t xml:space="preserve"> neconsimțite</w:t>
      </w:r>
      <w:r w:rsidR="00995EAA">
        <w:rPr>
          <w:sz w:val="28"/>
          <w:szCs w:val="28"/>
        </w:rPr>
        <w:t>”</w:t>
      </w:r>
      <w:r w:rsidR="00A126CC">
        <w:rPr>
          <w:sz w:val="28"/>
          <w:szCs w:val="28"/>
        </w:rPr>
        <w:t xml:space="preserve"> (art.172 Cod penal);</w:t>
      </w:r>
      <w:r w:rsidR="00D25032" w:rsidRPr="00D25032">
        <w:rPr>
          <w:rFonts w:ascii="Georgia" w:hAnsi="Georgia"/>
          <w:color w:val="333333"/>
          <w:shd w:val="clear" w:color="auto" w:fill="FFFFFF"/>
        </w:rPr>
        <w:t xml:space="preserve"> </w:t>
      </w:r>
    </w:p>
    <w:p w:rsidR="00473DF6" w:rsidRDefault="00A126CC" w:rsidP="00811063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665D">
        <w:rPr>
          <w:b/>
          <w:sz w:val="28"/>
          <w:szCs w:val="28"/>
        </w:rPr>
        <w:t>6</w:t>
      </w:r>
      <w:r w:rsidR="00997CE9">
        <w:rPr>
          <w:b/>
          <w:sz w:val="28"/>
          <w:szCs w:val="28"/>
        </w:rPr>
        <w:t xml:space="preserve"> (2024 - </w:t>
      </w:r>
      <w:r w:rsidR="00997CE9" w:rsidRPr="008105EE">
        <w:rPr>
          <w:b/>
          <w:sz w:val="28"/>
          <w:szCs w:val="28"/>
        </w:rPr>
        <w:t>2</w:t>
      </w:r>
      <w:r w:rsidR="00997CE9">
        <w:rPr>
          <w:sz w:val="28"/>
          <w:szCs w:val="28"/>
        </w:rPr>
        <w:t xml:space="preserve">) </w:t>
      </w:r>
      <w:r w:rsidR="00D25032">
        <w:rPr>
          <w:sz w:val="28"/>
          <w:szCs w:val="28"/>
        </w:rPr>
        <w:t xml:space="preserve">cauze penale </w:t>
      </w:r>
      <w:r w:rsidR="00995EAA">
        <w:rPr>
          <w:sz w:val="28"/>
          <w:szCs w:val="28"/>
        </w:rPr>
        <w:t>,,H</w:t>
      </w:r>
      <w:r>
        <w:rPr>
          <w:sz w:val="28"/>
          <w:szCs w:val="28"/>
          <w:shd w:val="clear" w:color="auto" w:fill="FFFFFF"/>
        </w:rPr>
        <w:t>ărțuire</w:t>
      </w:r>
      <w:r w:rsidR="00D25032">
        <w:rPr>
          <w:sz w:val="28"/>
          <w:szCs w:val="28"/>
          <w:shd w:val="clear" w:color="auto" w:fill="FFFFFF"/>
        </w:rPr>
        <w:t>a</w:t>
      </w:r>
      <w:r>
        <w:rPr>
          <w:sz w:val="28"/>
          <w:szCs w:val="28"/>
          <w:shd w:val="clear" w:color="auto" w:fill="FFFFFF"/>
        </w:rPr>
        <w:t xml:space="preserve"> sexuală</w:t>
      </w:r>
      <w:r w:rsidR="00995EAA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(art.173 Cod penal);</w:t>
      </w:r>
    </w:p>
    <w:p w:rsidR="00473DF6" w:rsidRDefault="007B661F" w:rsidP="00811063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850</w:t>
      </w:r>
      <w:r w:rsidR="004D3D72">
        <w:rPr>
          <w:b/>
          <w:sz w:val="28"/>
          <w:szCs w:val="28"/>
        </w:rPr>
        <w:t xml:space="preserve"> (2024 - </w:t>
      </w:r>
      <w:r w:rsidR="008105EE">
        <w:rPr>
          <w:b/>
          <w:sz w:val="28"/>
          <w:szCs w:val="28"/>
        </w:rPr>
        <w:t>967</w:t>
      </w:r>
      <w:r w:rsidR="004D3D72">
        <w:rPr>
          <w:sz w:val="28"/>
          <w:szCs w:val="28"/>
        </w:rPr>
        <w:t xml:space="preserve">) </w:t>
      </w:r>
      <w:r w:rsidR="00D25032">
        <w:rPr>
          <w:sz w:val="28"/>
          <w:szCs w:val="28"/>
        </w:rPr>
        <w:t xml:space="preserve">cauze penale ,,Violența în familie”, potrivit </w:t>
      </w:r>
      <w:r w:rsidR="00A126CC">
        <w:rPr>
          <w:sz w:val="28"/>
          <w:szCs w:val="28"/>
        </w:rPr>
        <w:t>art. 201</w:t>
      </w:r>
      <w:r w:rsidR="00A126CC">
        <w:rPr>
          <w:sz w:val="28"/>
          <w:szCs w:val="28"/>
          <w:vertAlign w:val="superscript"/>
        </w:rPr>
        <w:t>1</w:t>
      </w:r>
      <w:r w:rsidR="00A126CC">
        <w:rPr>
          <w:sz w:val="28"/>
          <w:szCs w:val="28"/>
        </w:rPr>
        <w:t xml:space="preserve"> Cod penal (conform datelor furnizate de STI, tabulograma rmds03), dintre care:</w:t>
      </w:r>
    </w:p>
    <w:p w:rsidR="00473DF6" w:rsidRPr="00BE6431" w:rsidRDefault="00152624" w:rsidP="00BE6431">
      <w:pPr>
        <w:pStyle w:val="aff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420</w:t>
      </w:r>
      <w:r w:rsidR="004D3D72" w:rsidRPr="00BE6431">
        <w:rPr>
          <w:b/>
          <w:sz w:val="28"/>
          <w:szCs w:val="28"/>
        </w:rPr>
        <w:t xml:space="preserve"> (2024 - </w:t>
      </w:r>
      <w:r w:rsidR="008105EE" w:rsidRPr="00BE6431">
        <w:rPr>
          <w:b/>
          <w:sz w:val="28"/>
          <w:szCs w:val="28"/>
        </w:rPr>
        <w:t>553</w:t>
      </w:r>
      <w:r w:rsidR="004D3D72" w:rsidRPr="00BE6431">
        <w:rPr>
          <w:sz w:val="28"/>
          <w:szCs w:val="28"/>
        </w:rPr>
        <w:t>)</w:t>
      </w:r>
      <w:r w:rsidR="00A126CC" w:rsidRPr="00BE6431">
        <w:rPr>
          <w:sz w:val="28"/>
          <w:szCs w:val="28"/>
        </w:rPr>
        <w:t xml:space="preserve"> cauze penale</w:t>
      </w:r>
      <w:r w:rsidR="00995EAA" w:rsidRPr="00BE6431">
        <w:rPr>
          <w:sz w:val="28"/>
          <w:szCs w:val="28"/>
        </w:rPr>
        <w:t>, conform</w:t>
      </w:r>
      <w:r w:rsidR="00A126CC" w:rsidRPr="00BE6431">
        <w:rPr>
          <w:sz w:val="28"/>
          <w:szCs w:val="28"/>
        </w:rPr>
        <w:t xml:space="preserve"> alin. (1) lit. a)  art. 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</w:p>
    <w:p w:rsidR="00473DF6" w:rsidRPr="00BE6431" w:rsidRDefault="00951588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1</w:t>
      </w:r>
      <w:r w:rsidR="00152624" w:rsidRPr="00BE6431">
        <w:rPr>
          <w:b/>
          <w:sz w:val="28"/>
          <w:szCs w:val="28"/>
        </w:rPr>
        <w:t>68</w:t>
      </w:r>
      <w:r w:rsidR="004D3D72" w:rsidRPr="00BE6431">
        <w:rPr>
          <w:b/>
          <w:sz w:val="28"/>
          <w:szCs w:val="28"/>
        </w:rPr>
        <w:t xml:space="preserve"> (2024 - 2</w:t>
      </w:r>
      <w:r w:rsidR="008105EE" w:rsidRPr="00BE6431">
        <w:rPr>
          <w:b/>
          <w:sz w:val="28"/>
          <w:szCs w:val="28"/>
        </w:rPr>
        <w:t>42</w:t>
      </w:r>
      <w:r w:rsidR="004D3D72" w:rsidRPr="00BE6431">
        <w:rPr>
          <w:sz w:val="28"/>
          <w:szCs w:val="28"/>
        </w:rPr>
        <w:t xml:space="preserve">) </w:t>
      </w:r>
      <w:r w:rsidR="00A126CC" w:rsidRPr="00BE6431">
        <w:rPr>
          <w:sz w:val="28"/>
          <w:szCs w:val="28"/>
        </w:rPr>
        <w:t>cauze penale</w:t>
      </w:r>
      <w:r w:rsidR="005869CD" w:rsidRPr="00BE6431">
        <w:rPr>
          <w:sz w:val="28"/>
          <w:szCs w:val="28"/>
        </w:rPr>
        <w:t>, conform</w:t>
      </w:r>
      <w:r w:rsidR="00A126CC" w:rsidRPr="00BE6431">
        <w:rPr>
          <w:sz w:val="28"/>
          <w:szCs w:val="28"/>
        </w:rPr>
        <w:t xml:space="preserve"> alin.(1) lit. b) art. 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</w:p>
    <w:p w:rsidR="00473DF6" w:rsidRPr="00BE6431" w:rsidRDefault="004D3D72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4 (2024 - 0</w:t>
      </w:r>
      <w:r w:rsidRPr="00BE6431">
        <w:rPr>
          <w:sz w:val="28"/>
          <w:szCs w:val="28"/>
        </w:rPr>
        <w:t xml:space="preserve">) </w:t>
      </w:r>
      <w:r w:rsidR="00D25032" w:rsidRPr="00BE6431">
        <w:rPr>
          <w:sz w:val="28"/>
          <w:szCs w:val="28"/>
        </w:rPr>
        <w:t>cauze penale</w:t>
      </w:r>
      <w:r w:rsidR="005F1F7F" w:rsidRPr="00BE6431">
        <w:rPr>
          <w:sz w:val="28"/>
          <w:szCs w:val="28"/>
        </w:rPr>
        <w:t>,</w:t>
      </w:r>
      <w:r w:rsidR="00A126CC" w:rsidRPr="00BE6431">
        <w:rPr>
          <w:sz w:val="28"/>
          <w:szCs w:val="28"/>
        </w:rPr>
        <w:t xml:space="preserve"> potrivit alin.(1) lit. c) art. 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</w:p>
    <w:p w:rsidR="00473DF6" w:rsidRPr="00BE6431" w:rsidRDefault="00152624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91</w:t>
      </w:r>
      <w:r w:rsidR="00951588" w:rsidRPr="00BE6431">
        <w:rPr>
          <w:b/>
          <w:sz w:val="28"/>
          <w:szCs w:val="28"/>
        </w:rPr>
        <w:t xml:space="preserve"> </w:t>
      </w:r>
      <w:r w:rsidR="004D3D72" w:rsidRPr="00BE6431">
        <w:rPr>
          <w:b/>
          <w:sz w:val="28"/>
          <w:szCs w:val="28"/>
        </w:rPr>
        <w:t xml:space="preserve">(2024 - </w:t>
      </w:r>
      <w:r w:rsidR="008105EE" w:rsidRPr="00BE6431">
        <w:rPr>
          <w:b/>
          <w:sz w:val="28"/>
          <w:szCs w:val="28"/>
        </w:rPr>
        <w:t>41</w:t>
      </w:r>
      <w:r w:rsidR="004D3D72" w:rsidRPr="00BE6431">
        <w:rPr>
          <w:sz w:val="28"/>
          <w:szCs w:val="28"/>
        </w:rPr>
        <w:t xml:space="preserve">) </w:t>
      </w:r>
      <w:r w:rsidR="00A126CC" w:rsidRPr="00BE6431">
        <w:rPr>
          <w:b/>
          <w:sz w:val="28"/>
          <w:szCs w:val="28"/>
        </w:rPr>
        <w:t xml:space="preserve"> </w:t>
      </w:r>
      <w:r w:rsidR="005F1F7F" w:rsidRPr="00BE6431">
        <w:rPr>
          <w:sz w:val="28"/>
          <w:szCs w:val="28"/>
        </w:rPr>
        <w:t xml:space="preserve">cauze penale, </w:t>
      </w:r>
      <w:r w:rsidR="00A126CC" w:rsidRPr="00BE6431">
        <w:rPr>
          <w:sz w:val="28"/>
          <w:szCs w:val="28"/>
        </w:rPr>
        <w:t>potrivit alin. (2) lit. a) art. 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</w:p>
    <w:p w:rsidR="00473DF6" w:rsidRPr="00BE6431" w:rsidRDefault="00A126CC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b/>
          <w:sz w:val="28"/>
          <w:szCs w:val="28"/>
        </w:rPr>
      </w:pPr>
      <w:r w:rsidRPr="00BE6431">
        <w:rPr>
          <w:b/>
          <w:sz w:val="28"/>
          <w:szCs w:val="28"/>
        </w:rPr>
        <w:t>7</w:t>
      </w:r>
      <w:r w:rsidR="00F25F0F" w:rsidRPr="00BE6431">
        <w:rPr>
          <w:b/>
          <w:sz w:val="28"/>
          <w:szCs w:val="28"/>
        </w:rPr>
        <w:t xml:space="preserve"> </w:t>
      </w:r>
      <w:r w:rsidR="004D3D72" w:rsidRPr="00BE6431">
        <w:rPr>
          <w:b/>
          <w:sz w:val="28"/>
          <w:szCs w:val="28"/>
        </w:rPr>
        <w:t>(2024 - 5</w:t>
      </w:r>
      <w:r w:rsidR="004D3D72" w:rsidRPr="00BE6431">
        <w:rPr>
          <w:sz w:val="28"/>
          <w:szCs w:val="28"/>
        </w:rPr>
        <w:t xml:space="preserve">) </w:t>
      </w:r>
      <w:r w:rsidR="005F1F7F" w:rsidRPr="00BE6431">
        <w:rPr>
          <w:sz w:val="28"/>
          <w:szCs w:val="28"/>
        </w:rPr>
        <w:t xml:space="preserve">cauze penale, </w:t>
      </w:r>
      <w:r w:rsidRPr="00BE6431">
        <w:rPr>
          <w:sz w:val="28"/>
          <w:szCs w:val="28"/>
        </w:rPr>
        <w:t>conform alin. (2) lit. b) art. 201</w:t>
      </w:r>
      <w:r w:rsidRPr="00BE6431">
        <w:rPr>
          <w:sz w:val="28"/>
          <w:szCs w:val="28"/>
          <w:vertAlign w:val="superscript"/>
        </w:rPr>
        <w:t xml:space="preserve">1 </w:t>
      </w:r>
      <w:r w:rsidR="003275DC" w:rsidRPr="00BE6431">
        <w:rPr>
          <w:sz w:val="28"/>
          <w:szCs w:val="28"/>
        </w:rPr>
        <w:t>Cod penal;</w:t>
      </w:r>
      <w:r w:rsidRPr="00BE6431">
        <w:rPr>
          <w:sz w:val="28"/>
          <w:szCs w:val="28"/>
        </w:rPr>
        <w:tab/>
      </w:r>
    </w:p>
    <w:p w:rsidR="00473DF6" w:rsidRPr="00BE6431" w:rsidRDefault="002B5FDA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11</w:t>
      </w:r>
      <w:r w:rsidR="004530FF" w:rsidRPr="00BE6431">
        <w:rPr>
          <w:b/>
          <w:sz w:val="28"/>
          <w:szCs w:val="28"/>
        </w:rPr>
        <w:t>4</w:t>
      </w:r>
      <w:r w:rsidR="00395933" w:rsidRPr="00BE6431">
        <w:rPr>
          <w:b/>
          <w:sz w:val="28"/>
          <w:szCs w:val="28"/>
        </w:rPr>
        <w:t xml:space="preserve"> </w:t>
      </w:r>
      <w:r w:rsidR="003C6E34" w:rsidRPr="00BE6431">
        <w:rPr>
          <w:b/>
          <w:sz w:val="28"/>
          <w:szCs w:val="28"/>
        </w:rPr>
        <w:t xml:space="preserve">(2024 - </w:t>
      </w:r>
      <w:r w:rsidR="00395933" w:rsidRPr="00BE6431">
        <w:rPr>
          <w:b/>
          <w:sz w:val="28"/>
          <w:szCs w:val="28"/>
        </w:rPr>
        <w:t>7</w:t>
      </w:r>
      <w:r w:rsidR="008105EE" w:rsidRPr="00BE6431">
        <w:rPr>
          <w:b/>
          <w:sz w:val="28"/>
          <w:szCs w:val="28"/>
        </w:rPr>
        <w:t>3</w:t>
      </w:r>
      <w:r w:rsidR="003C6E34" w:rsidRPr="00BE6431">
        <w:rPr>
          <w:sz w:val="28"/>
          <w:szCs w:val="28"/>
        </w:rPr>
        <w:t>)</w:t>
      </w:r>
      <w:r w:rsidR="00A126CC" w:rsidRPr="00BE6431">
        <w:rPr>
          <w:sz w:val="28"/>
          <w:szCs w:val="28"/>
        </w:rPr>
        <w:t xml:space="preserve"> </w:t>
      </w:r>
      <w:r w:rsidR="005F1F7F" w:rsidRPr="00BE6431">
        <w:rPr>
          <w:sz w:val="28"/>
          <w:szCs w:val="28"/>
        </w:rPr>
        <w:t xml:space="preserve">cauze penale, </w:t>
      </w:r>
      <w:r w:rsidR="00A126CC" w:rsidRPr="00BE6431">
        <w:rPr>
          <w:sz w:val="28"/>
          <w:szCs w:val="28"/>
        </w:rPr>
        <w:t>conform alin.(2) lit. c) art.201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</w:p>
    <w:p w:rsidR="00896578" w:rsidRPr="00BE6431" w:rsidRDefault="00235827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3</w:t>
      </w:r>
      <w:r w:rsidR="00644220" w:rsidRPr="00BE6431">
        <w:rPr>
          <w:b/>
          <w:sz w:val="28"/>
          <w:szCs w:val="28"/>
        </w:rPr>
        <w:t>4</w:t>
      </w:r>
      <w:r w:rsidR="00395933" w:rsidRPr="00BE6431">
        <w:rPr>
          <w:b/>
          <w:sz w:val="28"/>
          <w:szCs w:val="28"/>
        </w:rPr>
        <w:t xml:space="preserve"> (2024 - </w:t>
      </w:r>
      <w:r w:rsidR="008105EE" w:rsidRPr="00BE6431">
        <w:rPr>
          <w:b/>
          <w:sz w:val="28"/>
          <w:szCs w:val="28"/>
        </w:rPr>
        <w:t>31</w:t>
      </w:r>
      <w:r w:rsidR="00395933" w:rsidRPr="00BE6431">
        <w:rPr>
          <w:sz w:val="28"/>
          <w:szCs w:val="28"/>
        </w:rPr>
        <w:t>)</w:t>
      </w:r>
      <w:r w:rsidR="00A126CC" w:rsidRPr="00BE6431">
        <w:rPr>
          <w:b/>
          <w:sz w:val="28"/>
          <w:szCs w:val="28"/>
        </w:rPr>
        <w:t xml:space="preserve"> </w:t>
      </w:r>
      <w:r w:rsidR="005F1F7F" w:rsidRPr="00BE6431">
        <w:rPr>
          <w:sz w:val="28"/>
          <w:szCs w:val="28"/>
        </w:rPr>
        <w:t>cauze penale</w:t>
      </w:r>
      <w:r w:rsidR="00A126CC" w:rsidRPr="00BE6431">
        <w:rPr>
          <w:sz w:val="28"/>
          <w:szCs w:val="28"/>
        </w:rPr>
        <w:t xml:space="preserve"> de vătămare gravă</w:t>
      </w:r>
      <w:r w:rsidR="00896578" w:rsidRPr="00BE6431">
        <w:rPr>
          <w:sz w:val="28"/>
          <w:szCs w:val="28"/>
        </w:rPr>
        <w:t xml:space="preserve"> a integrității corporale sau a sănătății</w:t>
      </w:r>
      <w:r w:rsidR="00A126CC" w:rsidRPr="00BE6431">
        <w:rPr>
          <w:sz w:val="28"/>
          <w:szCs w:val="28"/>
        </w:rPr>
        <w:t>, conform alin.(3) lit. a) art.201</w:t>
      </w:r>
      <w:r w:rsidR="00A126CC" w:rsidRPr="00BE6431">
        <w:rPr>
          <w:sz w:val="28"/>
          <w:szCs w:val="28"/>
          <w:vertAlign w:val="superscript"/>
        </w:rPr>
        <w:t>1</w:t>
      </w:r>
      <w:r w:rsidR="00A126CC" w:rsidRPr="00BE6431">
        <w:rPr>
          <w:sz w:val="28"/>
          <w:szCs w:val="28"/>
        </w:rPr>
        <w:t xml:space="preserve"> Cod penal;</w:t>
      </w:r>
      <w:r w:rsidR="00896578" w:rsidRPr="00BE6431">
        <w:rPr>
          <w:sz w:val="28"/>
          <w:szCs w:val="28"/>
        </w:rPr>
        <w:t xml:space="preserve"> </w:t>
      </w:r>
    </w:p>
    <w:p w:rsidR="00473DF6" w:rsidRPr="00BE6431" w:rsidRDefault="007014B8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sz w:val="28"/>
          <w:szCs w:val="28"/>
        </w:rPr>
      </w:pPr>
      <w:r w:rsidRPr="00BE6431">
        <w:rPr>
          <w:b/>
          <w:sz w:val="28"/>
          <w:szCs w:val="28"/>
        </w:rPr>
        <w:t>4</w:t>
      </w:r>
      <w:r w:rsidR="00F24B45" w:rsidRPr="00BE6431">
        <w:rPr>
          <w:b/>
          <w:sz w:val="28"/>
          <w:szCs w:val="28"/>
        </w:rPr>
        <w:t xml:space="preserve"> </w:t>
      </w:r>
      <w:r w:rsidR="00395933" w:rsidRPr="00BE6431">
        <w:rPr>
          <w:b/>
          <w:sz w:val="28"/>
          <w:szCs w:val="28"/>
        </w:rPr>
        <w:t>(2024 - 3</w:t>
      </w:r>
      <w:r w:rsidR="00395933" w:rsidRPr="00BE6431">
        <w:rPr>
          <w:sz w:val="28"/>
          <w:szCs w:val="28"/>
        </w:rPr>
        <w:t xml:space="preserve">) </w:t>
      </w:r>
      <w:r w:rsidR="00995EAA" w:rsidRPr="00BE6431">
        <w:rPr>
          <w:sz w:val="28"/>
          <w:szCs w:val="28"/>
        </w:rPr>
        <w:t>cauze penale</w:t>
      </w:r>
      <w:r w:rsidR="00A126CC" w:rsidRPr="00BE6431">
        <w:rPr>
          <w:sz w:val="28"/>
          <w:szCs w:val="28"/>
        </w:rPr>
        <w:t xml:space="preserve"> </w:t>
      </w:r>
      <w:r w:rsidR="005F1F7F" w:rsidRPr="00BE6431">
        <w:rPr>
          <w:sz w:val="28"/>
          <w:szCs w:val="28"/>
        </w:rPr>
        <w:t>privind</w:t>
      </w:r>
      <w:r w:rsidR="00A126CC" w:rsidRPr="00BE6431">
        <w:rPr>
          <w:sz w:val="28"/>
          <w:szCs w:val="28"/>
        </w:rPr>
        <w:t xml:space="preserve"> determinarea victimei la sinucidere sau la tentativă de sinucidere, conform alin.(3) lit. b)</w:t>
      </w:r>
      <w:r w:rsidR="003275DC" w:rsidRPr="00BE6431">
        <w:rPr>
          <w:sz w:val="28"/>
          <w:szCs w:val="28"/>
        </w:rPr>
        <w:t xml:space="preserve"> art.201</w:t>
      </w:r>
      <w:r w:rsidR="003275DC" w:rsidRPr="00BE6431">
        <w:rPr>
          <w:sz w:val="28"/>
          <w:szCs w:val="28"/>
          <w:vertAlign w:val="superscript"/>
        </w:rPr>
        <w:t>1</w:t>
      </w:r>
      <w:r w:rsidR="003275DC" w:rsidRPr="00BE6431">
        <w:rPr>
          <w:sz w:val="28"/>
          <w:szCs w:val="28"/>
        </w:rPr>
        <w:t xml:space="preserve"> Cod penal;</w:t>
      </w:r>
      <w:r w:rsidR="00896578" w:rsidRPr="00BE6431">
        <w:rPr>
          <w:rFonts w:ascii="Georgia" w:hAnsi="Georgia"/>
          <w:color w:val="333333"/>
          <w:shd w:val="clear" w:color="auto" w:fill="FFFFFF"/>
        </w:rPr>
        <w:t xml:space="preserve"> </w:t>
      </w:r>
    </w:p>
    <w:p w:rsidR="00896578" w:rsidRPr="00BE6431" w:rsidRDefault="004530FF" w:rsidP="00BE6431">
      <w:pPr>
        <w:pStyle w:val="aff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jc w:val="both"/>
        <w:rPr>
          <w:rFonts w:eastAsiaTheme="minorEastAsia"/>
          <w:sz w:val="28"/>
          <w:szCs w:val="28"/>
          <w:lang w:eastAsia="en-US"/>
        </w:rPr>
      </w:pPr>
      <w:r w:rsidRPr="00BE6431">
        <w:rPr>
          <w:b/>
          <w:sz w:val="28"/>
          <w:szCs w:val="28"/>
        </w:rPr>
        <w:lastRenderedPageBreak/>
        <w:t>8</w:t>
      </w:r>
      <w:r w:rsidR="00B557D0" w:rsidRPr="00BE6431">
        <w:rPr>
          <w:b/>
          <w:sz w:val="28"/>
          <w:szCs w:val="28"/>
        </w:rPr>
        <w:t xml:space="preserve"> (2024 - 1</w:t>
      </w:r>
      <w:r w:rsidR="008105EE" w:rsidRPr="00BE6431">
        <w:rPr>
          <w:b/>
          <w:sz w:val="28"/>
          <w:szCs w:val="28"/>
        </w:rPr>
        <w:t>9</w:t>
      </w:r>
      <w:r w:rsidR="00B557D0" w:rsidRPr="00BE6431">
        <w:rPr>
          <w:sz w:val="28"/>
          <w:szCs w:val="28"/>
        </w:rPr>
        <w:t>)</w:t>
      </w:r>
      <w:r w:rsidR="00A126CC" w:rsidRPr="00BE6431">
        <w:rPr>
          <w:sz w:val="28"/>
          <w:szCs w:val="28"/>
        </w:rPr>
        <w:t xml:space="preserve"> </w:t>
      </w:r>
      <w:r w:rsidR="00995EAA" w:rsidRPr="00BE6431">
        <w:rPr>
          <w:sz w:val="28"/>
          <w:szCs w:val="28"/>
        </w:rPr>
        <w:t>cauze penale</w:t>
      </w:r>
      <w:r w:rsidR="00A126CC" w:rsidRPr="00BE6431">
        <w:rPr>
          <w:sz w:val="28"/>
          <w:szCs w:val="28"/>
        </w:rPr>
        <w:t xml:space="preserve"> soldate cu decesul victimelor urmare a vătămărilor corporale incompatibile cu viața, conform art. 201</w:t>
      </w:r>
      <w:r w:rsidR="00A126CC" w:rsidRPr="00BE6431">
        <w:rPr>
          <w:sz w:val="28"/>
          <w:szCs w:val="28"/>
          <w:vertAlign w:val="superscript"/>
        </w:rPr>
        <w:t>1</w:t>
      </w:r>
      <w:r w:rsidR="005F1F7F" w:rsidRPr="00BE6431">
        <w:rPr>
          <w:sz w:val="28"/>
          <w:szCs w:val="28"/>
        </w:rPr>
        <w:t xml:space="preserve"> alin.</w:t>
      </w:r>
      <w:r w:rsidR="00896578" w:rsidRPr="00BE6431">
        <w:rPr>
          <w:sz w:val="28"/>
          <w:szCs w:val="28"/>
        </w:rPr>
        <w:t xml:space="preserve">(4) Cod penal. </w:t>
      </w:r>
    </w:p>
    <w:p w:rsidR="00473DF6" w:rsidRDefault="00B557D0" w:rsidP="009827FF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8105EE">
        <w:rPr>
          <w:b/>
          <w:sz w:val="28"/>
          <w:szCs w:val="28"/>
        </w:rPr>
        <w:t>0</w:t>
      </w:r>
      <w:r w:rsidRPr="009827FF">
        <w:rPr>
          <w:b/>
          <w:sz w:val="28"/>
          <w:szCs w:val="28"/>
        </w:rPr>
        <w:t xml:space="preserve"> (2024 - </w:t>
      </w:r>
      <w:r w:rsidRPr="008105EE">
        <w:rPr>
          <w:b/>
          <w:sz w:val="28"/>
          <w:szCs w:val="28"/>
        </w:rPr>
        <w:t>34</w:t>
      </w:r>
      <w:r w:rsidRPr="009827FF">
        <w:rPr>
          <w:sz w:val="28"/>
          <w:szCs w:val="28"/>
        </w:rPr>
        <w:t xml:space="preserve">) </w:t>
      </w:r>
      <w:r w:rsidR="00995EAA" w:rsidRPr="009827FF">
        <w:rPr>
          <w:sz w:val="28"/>
          <w:szCs w:val="28"/>
        </w:rPr>
        <w:t>cauze penale</w:t>
      </w:r>
      <w:r w:rsidR="009827FF" w:rsidRPr="009827FF">
        <w:rPr>
          <w:sz w:val="28"/>
          <w:szCs w:val="28"/>
        </w:rPr>
        <w:t xml:space="preserve"> ,,Exercitarea necorespunzătoare a obligațiilor părintești”</w:t>
      </w:r>
      <w:r w:rsidR="00896578" w:rsidRPr="009827FF">
        <w:rPr>
          <w:sz w:val="28"/>
          <w:szCs w:val="28"/>
        </w:rPr>
        <w:t>,</w:t>
      </w:r>
      <w:r w:rsidR="00A126CC" w:rsidRPr="009827FF">
        <w:rPr>
          <w:rStyle w:val="aff1"/>
          <w:rFonts w:ascii="Times New Roman" w:hAnsi="Times New Roman" w:cs="Times New Roman"/>
          <w:sz w:val="28"/>
          <w:szCs w:val="28"/>
        </w:rPr>
        <w:t xml:space="preserve"> prevăzute de art.201</w:t>
      </w:r>
      <w:r w:rsidR="00A126CC" w:rsidRPr="009827FF">
        <w:rPr>
          <w:rStyle w:val="aff1"/>
          <w:rFonts w:ascii="Times New Roman" w:hAnsi="Times New Roman" w:cs="Times New Roman"/>
          <w:sz w:val="28"/>
          <w:szCs w:val="28"/>
          <w:vertAlign w:val="superscript"/>
        </w:rPr>
        <w:t>2</w:t>
      </w:r>
      <w:r w:rsidR="00A126CC" w:rsidRPr="009827FF">
        <w:rPr>
          <w:rStyle w:val="aff1"/>
          <w:rFonts w:ascii="Times New Roman" w:hAnsi="Times New Roman" w:cs="Times New Roman"/>
          <w:sz w:val="28"/>
          <w:szCs w:val="28"/>
        </w:rPr>
        <w:t xml:space="preserve"> Cod penal (Abrogat la 07.09.2024); </w:t>
      </w:r>
    </w:p>
    <w:p w:rsidR="00473DF6" w:rsidRPr="009827FF" w:rsidRDefault="00F17350" w:rsidP="009827FF">
      <w:pPr>
        <w:pStyle w:val="aff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b/>
          <w:sz w:val="28"/>
          <w:szCs w:val="28"/>
        </w:rPr>
        <w:t>418</w:t>
      </w:r>
      <w:r w:rsidR="00B557D0" w:rsidRPr="009827FF">
        <w:rPr>
          <w:b/>
          <w:sz w:val="28"/>
          <w:szCs w:val="28"/>
        </w:rPr>
        <w:t xml:space="preserve"> (2024 - </w:t>
      </w:r>
      <w:r w:rsidR="00B557D0" w:rsidRPr="008105EE">
        <w:rPr>
          <w:b/>
          <w:sz w:val="28"/>
          <w:szCs w:val="28"/>
        </w:rPr>
        <w:t>4</w:t>
      </w:r>
      <w:r w:rsidR="008105EE" w:rsidRPr="008105EE">
        <w:rPr>
          <w:b/>
          <w:sz w:val="28"/>
          <w:szCs w:val="28"/>
        </w:rPr>
        <w:t>98</w:t>
      </w:r>
      <w:r w:rsidR="00B557D0" w:rsidRPr="009827FF">
        <w:rPr>
          <w:sz w:val="28"/>
          <w:szCs w:val="28"/>
        </w:rPr>
        <w:t xml:space="preserve">) </w:t>
      </w:r>
      <w:r w:rsidR="00995EAA" w:rsidRPr="009827FF">
        <w:rPr>
          <w:sz w:val="28"/>
          <w:szCs w:val="28"/>
        </w:rPr>
        <w:t>cauze penale</w:t>
      </w:r>
      <w:r w:rsidR="009827FF" w:rsidRPr="009827FF">
        <w:rPr>
          <w:sz w:val="28"/>
          <w:szCs w:val="28"/>
        </w:rPr>
        <w:t xml:space="preserve"> ,,Neexecutarea ordonanței de protecție a victimei violenței în familie”, </w:t>
      </w:r>
      <w:r w:rsidR="00A126CC" w:rsidRPr="009827FF">
        <w:rPr>
          <w:sz w:val="28"/>
          <w:szCs w:val="28"/>
        </w:rPr>
        <w:t>prevăzute de art. 320</w:t>
      </w:r>
      <w:r w:rsidR="00A126CC" w:rsidRPr="009827FF">
        <w:rPr>
          <w:sz w:val="28"/>
          <w:szCs w:val="28"/>
          <w:vertAlign w:val="superscript"/>
        </w:rPr>
        <w:t>1</w:t>
      </w:r>
      <w:r w:rsidR="00A126CC" w:rsidRPr="009827FF">
        <w:rPr>
          <w:sz w:val="28"/>
          <w:szCs w:val="28"/>
        </w:rPr>
        <w:t xml:space="preserve"> Cod penal.</w:t>
      </w:r>
      <w:r w:rsidR="009827FF" w:rsidRPr="009827FF">
        <w:rPr>
          <w:rFonts w:ascii="Georgia" w:hAnsi="Georgia"/>
          <w:color w:val="333333"/>
        </w:rPr>
        <w:t xml:space="preserve"> </w:t>
      </w:r>
    </w:p>
    <w:p w:rsidR="003B0F8C" w:rsidRDefault="003B0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total</w:t>
      </w:r>
      <w:r w:rsidR="00A126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pe parcursul </w:t>
      </w:r>
      <w:r w:rsidR="00A126CC">
        <w:rPr>
          <w:sz w:val="28"/>
          <w:szCs w:val="28"/>
        </w:rPr>
        <w:t>anul</w:t>
      </w:r>
      <w:r w:rsidR="00610D59">
        <w:rPr>
          <w:sz w:val="28"/>
          <w:szCs w:val="28"/>
        </w:rPr>
        <w:t>ui</w:t>
      </w:r>
      <w:r w:rsidR="00A126CC">
        <w:rPr>
          <w:sz w:val="28"/>
          <w:szCs w:val="28"/>
        </w:rPr>
        <w:t xml:space="preserve"> curent au fost </w:t>
      </w:r>
      <w:r w:rsidR="00A126CC" w:rsidRPr="003B0F8C">
        <w:rPr>
          <w:sz w:val="28"/>
          <w:szCs w:val="28"/>
        </w:rPr>
        <w:t xml:space="preserve">înregistrate </w:t>
      </w:r>
      <w:r w:rsidR="00051E7D" w:rsidRPr="002D0468">
        <w:rPr>
          <w:b/>
          <w:sz w:val="28"/>
          <w:szCs w:val="28"/>
        </w:rPr>
        <w:t>2</w:t>
      </w:r>
      <w:r w:rsidR="002D0468" w:rsidRPr="002D0468">
        <w:rPr>
          <w:b/>
          <w:sz w:val="28"/>
          <w:szCs w:val="28"/>
        </w:rPr>
        <w:t>5</w:t>
      </w:r>
      <w:r w:rsidR="00A126CC">
        <w:rPr>
          <w:b/>
          <w:sz w:val="28"/>
          <w:szCs w:val="28"/>
        </w:rPr>
        <w:t xml:space="preserve"> </w:t>
      </w:r>
      <w:r w:rsidR="00610D59">
        <w:rPr>
          <w:b/>
          <w:sz w:val="28"/>
          <w:szCs w:val="28"/>
        </w:rPr>
        <w:t xml:space="preserve">de </w:t>
      </w:r>
      <w:r w:rsidR="00A126CC">
        <w:rPr>
          <w:b/>
          <w:sz w:val="28"/>
          <w:szCs w:val="28"/>
        </w:rPr>
        <w:t>cazuri de deces</w:t>
      </w:r>
      <w:r w:rsidR="00A126CC">
        <w:rPr>
          <w:sz w:val="28"/>
          <w:szCs w:val="28"/>
        </w:rPr>
        <w:t xml:space="preserve"> </w:t>
      </w:r>
      <w:r>
        <w:rPr>
          <w:sz w:val="28"/>
          <w:szCs w:val="28"/>
        </w:rPr>
        <w:t>survenite în urma</w:t>
      </w:r>
      <w:r w:rsidR="00610D59">
        <w:rPr>
          <w:sz w:val="28"/>
          <w:szCs w:val="28"/>
        </w:rPr>
        <w:t xml:space="preserve"> violenței în mediul familial (2024 -</w:t>
      </w:r>
      <w:r w:rsidR="00A126CC">
        <w:rPr>
          <w:sz w:val="28"/>
          <w:szCs w:val="28"/>
        </w:rPr>
        <w:t xml:space="preserve"> </w:t>
      </w:r>
      <w:r w:rsidR="00E330F7">
        <w:rPr>
          <w:b/>
          <w:bCs/>
          <w:sz w:val="28"/>
          <w:szCs w:val="28"/>
        </w:rPr>
        <w:t>33</w:t>
      </w:r>
      <w:r w:rsidR="00A126CC">
        <w:rPr>
          <w:b/>
          <w:sz w:val="28"/>
          <w:szCs w:val="28"/>
        </w:rPr>
        <w:t xml:space="preserve"> </w:t>
      </w:r>
      <w:r w:rsidR="00610D59" w:rsidRPr="00610D59">
        <w:rPr>
          <w:sz w:val="28"/>
          <w:szCs w:val="28"/>
        </w:rPr>
        <w:t xml:space="preserve">de </w:t>
      </w:r>
      <w:r w:rsidR="00610D59">
        <w:rPr>
          <w:sz w:val="28"/>
          <w:szCs w:val="28"/>
        </w:rPr>
        <w:t>decese)</w:t>
      </w:r>
      <w:r w:rsidR="00A126CC">
        <w:rPr>
          <w:sz w:val="28"/>
          <w:szCs w:val="28"/>
        </w:rPr>
        <w:t>.</w:t>
      </w:r>
      <w:r w:rsidR="00E3477B">
        <w:rPr>
          <w:sz w:val="28"/>
          <w:szCs w:val="28"/>
        </w:rPr>
        <w:t xml:space="preserve"> </w:t>
      </w:r>
    </w:p>
    <w:p w:rsidR="00473DF6" w:rsidRDefault="00A126CC">
      <w:pPr>
        <w:tabs>
          <w:tab w:val="left" w:pos="900"/>
        </w:tabs>
        <w:ind w:firstLine="709"/>
        <w:jc w:val="center"/>
        <w:rPr>
          <w:b/>
          <w:sz w:val="22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263525</wp:posOffset>
            </wp:positionV>
            <wp:extent cx="6105525" cy="217932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b/>
          <w:sz w:val="22"/>
          <w:szCs w:val="28"/>
        </w:rPr>
        <w:t>Evoluția fenomenului de violentă în familie, pentru anii 2013 –  2025</w:t>
      </w:r>
    </w:p>
    <w:p w:rsidR="00473DF6" w:rsidRDefault="00473DF6">
      <w:pPr>
        <w:ind w:firstLine="709"/>
        <w:jc w:val="both"/>
        <w:rPr>
          <w:sz w:val="28"/>
          <w:szCs w:val="28"/>
        </w:rPr>
      </w:pPr>
    </w:p>
    <w:p w:rsidR="00473DF6" w:rsidRDefault="00A126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Ponderea infracțiunilor ce atentează la valorile familiale în coraport cu numărul total de infracțiuni înregistrate </w:t>
      </w:r>
    </w:p>
    <w:p w:rsidR="00473DF6" w:rsidRDefault="00A126CC">
      <w:pPr>
        <w:ind w:firstLine="70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highlight w:val="black"/>
          <w:lang w:val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287655</wp:posOffset>
            </wp:positionV>
            <wp:extent cx="5934075" cy="1371600"/>
            <wp:effectExtent l="0" t="0" r="9525" b="0"/>
            <wp:wrapSquare wrapText="bothSides"/>
            <wp:docPr id="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sz w:val="28"/>
          <w:szCs w:val="28"/>
        </w:rPr>
        <w:t>(conform datelor furnizate de STI, tabulograma rmds03)</w:t>
      </w:r>
    </w:p>
    <w:p w:rsidR="00473DF6" w:rsidRDefault="00473DF6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6F6F10" w:rsidRDefault="00A126CC" w:rsidP="006F6F1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Analiza </w:t>
      </w:r>
      <w:r w:rsidR="006F6F10">
        <w:rPr>
          <w:sz w:val="28"/>
          <w:szCs w:val="28"/>
        </w:rPr>
        <w:t>indicatorilor relevă faptul că, în urma infracțiunilor comise în sfera relațiilor familiale (conform art. 201</w:t>
      </w:r>
      <w:r w:rsidR="006F6F10">
        <w:rPr>
          <w:sz w:val="28"/>
          <w:szCs w:val="28"/>
          <w:vertAlign w:val="superscript"/>
        </w:rPr>
        <w:t>1</w:t>
      </w:r>
      <w:r w:rsidR="006F6F10">
        <w:rPr>
          <w:sz w:val="28"/>
          <w:szCs w:val="28"/>
        </w:rPr>
        <w:t>; art.145; art.171; art.172, art.320</w:t>
      </w:r>
      <w:r w:rsidR="006F6F10">
        <w:rPr>
          <w:sz w:val="28"/>
          <w:szCs w:val="28"/>
          <w:vertAlign w:val="superscript"/>
        </w:rPr>
        <w:t>1</w:t>
      </w:r>
      <w:r w:rsidR="006F6F10">
        <w:rPr>
          <w:sz w:val="28"/>
          <w:szCs w:val="28"/>
        </w:rPr>
        <w:t xml:space="preserve">), au fost identificate </w:t>
      </w:r>
      <w:r w:rsidR="006F6F10" w:rsidRPr="001B6336">
        <w:rPr>
          <w:b/>
          <w:sz w:val="28"/>
          <w:szCs w:val="28"/>
        </w:rPr>
        <w:t>1</w:t>
      </w:r>
      <w:r w:rsidR="001B6336" w:rsidRPr="001B6336">
        <w:rPr>
          <w:b/>
          <w:sz w:val="28"/>
          <w:szCs w:val="28"/>
        </w:rPr>
        <w:t>3</w:t>
      </w:r>
      <w:r w:rsidR="001B6336">
        <w:rPr>
          <w:b/>
          <w:sz w:val="28"/>
          <w:szCs w:val="28"/>
        </w:rPr>
        <w:t>41</w:t>
      </w:r>
      <w:r w:rsidR="006F6F10">
        <w:rPr>
          <w:sz w:val="28"/>
          <w:szCs w:val="28"/>
        </w:rPr>
        <w:t xml:space="preserve"> victime</w:t>
      </w:r>
      <w:r w:rsidR="00BB3E84">
        <w:rPr>
          <w:sz w:val="28"/>
          <w:szCs w:val="28"/>
        </w:rPr>
        <w:t>,</w:t>
      </w:r>
      <w:r w:rsidR="006F6F10">
        <w:rPr>
          <w:sz w:val="28"/>
          <w:szCs w:val="28"/>
        </w:rPr>
        <w:t xml:space="preserve"> structurate după cum urmează:</w:t>
      </w:r>
    </w:p>
    <w:p w:rsidR="00473DF6" w:rsidRPr="006F6F10" w:rsidRDefault="001B6336" w:rsidP="006F6F10">
      <w:pPr>
        <w:pStyle w:val="aff"/>
        <w:numPr>
          <w:ilvl w:val="0"/>
          <w:numId w:val="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960</w:t>
      </w:r>
      <w:r w:rsidR="00A126CC" w:rsidRPr="006F6F10">
        <w:rPr>
          <w:b/>
          <w:sz w:val="28"/>
          <w:szCs w:val="28"/>
        </w:rPr>
        <w:t xml:space="preserve"> </w:t>
      </w:r>
      <w:r w:rsidR="00A126CC" w:rsidRPr="006F6F10">
        <w:rPr>
          <w:sz w:val="28"/>
          <w:szCs w:val="28"/>
        </w:rPr>
        <w:t>femei;</w:t>
      </w:r>
    </w:p>
    <w:p w:rsidR="00473DF6" w:rsidRPr="006F6F10" w:rsidRDefault="00A126CC" w:rsidP="006F6F10">
      <w:pPr>
        <w:pStyle w:val="aff"/>
        <w:numPr>
          <w:ilvl w:val="0"/>
          <w:numId w:val="3"/>
        </w:numPr>
        <w:tabs>
          <w:tab w:val="left" w:pos="426"/>
        </w:tabs>
        <w:jc w:val="both"/>
        <w:rPr>
          <w:b/>
          <w:sz w:val="28"/>
          <w:szCs w:val="28"/>
        </w:rPr>
      </w:pPr>
      <w:r w:rsidRPr="001B6336">
        <w:rPr>
          <w:b/>
          <w:bCs/>
          <w:sz w:val="28"/>
          <w:szCs w:val="28"/>
        </w:rPr>
        <w:t>1</w:t>
      </w:r>
      <w:r w:rsidR="00A148FC" w:rsidRPr="001B6336">
        <w:rPr>
          <w:b/>
          <w:bCs/>
          <w:sz w:val="28"/>
          <w:szCs w:val="28"/>
        </w:rPr>
        <w:t>2</w:t>
      </w:r>
      <w:r w:rsidR="001B6336" w:rsidRPr="001B6336">
        <w:rPr>
          <w:b/>
          <w:bCs/>
          <w:sz w:val="28"/>
          <w:szCs w:val="28"/>
        </w:rPr>
        <w:t>7</w:t>
      </w:r>
      <w:r w:rsidRPr="006F6F10">
        <w:rPr>
          <w:b/>
          <w:bCs/>
          <w:sz w:val="28"/>
          <w:szCs w:val="28"/>
        </w:rPr>
        <w:t xml:space="preserve"> </w:t>
      </w:r>
      <w:r w:rsidRPr="006F6F10">
        <w:rPr>
          <w:sz w:val="28"/>
          <w:szCs w:val="28"/>
        </w:rPr>
        <w:t>copii;</w:t>
      </w:r>
    </w:p>
    <w:p w:rsidR="00473DF6" w:rsidRPr="006F6F10" w:rsidRDefault="00A126CC" w:rsidP="006F6F10">
      <w:pPr>
        <w:pStyle w:val="aff"/>
        <w:numPr>
          <w:ilvl w:val="0"/>
          <w:numId w:val="3"/>
        </w:numPr>
        <w:tabs>
          <w:tab w:val="left" w:pos="426"/>
        </w:tabs>
        <w:jc w:val="both"/>
        <w:rPr>
          <w:sz w:val="28"/>
          <w:szCs w:val="28"/>
        </w:rPr>
      </w:pPr>
      <w:r w:rsidRPr="001B6336">
        <w:rPr>
          <w:b/>
          <w:sz w:val="28"/>
          <w:szCs w:val="28"/>
        </w:rPr>
        <w:t>2</w:t>
      </w:r>
      <w:r w:rsidR="001B6336">
        <w:rPr>
          <w:b/>
          <w:sz w:val="28"/>
          <w:szCs w:val="28"/>
        </w:rPr>
        <w:t>54</w:t>
      </w:r>
      <w:r w:rsidRPr="006F6F10">
        <w:rPr>
          <w:b/>
          <w:sz w:val="28"/>
          <w:szCs w:val="28"/>
        </w:rPr>
        <w:t xml:space="preserve"> </w:t>
      </w:r>
      <w:r w:rsidRPr="006F6F10">
        <w:rPr>
          <w:sz w:val="28"/>
          <w:szCs w:val="28"/>
        </w:rPr>
        <w:t>bărbați.</w:t>
      </w:r>
    </w:p>
    <w:p w:rsidR="00473DF6" w:rsidRPr="00E3477B" w:rsidRDefault="00A126CC" w:rsidP="00E3477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De cealaltă parte</w:t>
      </w:r>
      <w:r w:rsidR="00934518">
        <w:rPr>
          <w:sz w:val="28"/>
          <w:szCs w:val="28"/>
        </w:rPr>
        <w:t xml:space="preserve"> au fost identificați</w:t>
      </w:r>
      <w:r w:rsidR="00BB3E84">
        <w:rPr>
          <w:sz w:val="28"/>
          <w:szCs w:val="28"/>
        </w:rPr>
        <w:t>:</w:t>
      </w:r>
      <w:r w:rsidR="00934518">
        <w:rPr>
          <w:sz w:val="28"/>
          <w:szCs w:val="28"/>
        </w:rPr>
        <w:t xml:space="preserve"> </w:t>
      </w:r>
      <w:r w:rsidR="00BB3E84" w:rsidRPr="001B6336">
        <w:rPr>
          <w:b/>
          <w:bCs/>
          <w:sz w:val="28"/>
          <w:szCs w:val="28"/>
        </w:rPr>
        <w:t>13</w:t>
      </w:r>
      <w:r w:rsidR="00BB3E84">
        <w:rPr>
          <w:b/>
          <w:bCs/>
          <w:sz w:val="28"/>
          <w:szCs w:val="28"/>
        </w:rPr>
        <w:t xml:space="preserve">36 (2024 – </w:t>
      </w:r>
      <w:r w:rsidR="00BB3E84" w:rsidRPr="00D4086B">
        <w:rPr>
          <w:b/>
          <w:bCs/>
          <w:sz w:val="28"/>
          <w:szCs w:val="28"/>
        </w:rPr>
        <w:t>1</w:t>
      </w:r>
      <w:r w:rsidR="00BB3E84" w:rsidRPr="00D4086B">
        <w:rPr>
          <w:b/>
          <w:sz w:val="28"/>
          <w:szCs w:val="28"/>
        </w:rPr>
        <w:t>3</w:t>
      </w:r>
      <w:r w:rsidR="00BB3E84">
        <w:rPr>
          <w:b/>
          <w:sz w:val="28"/>
          <w:szCs w:val="28"/>
        </w:rPr>
        <w:t xml:space="preserve">96) </w:t>
      </w:r>
      <w:r>
        <w:rPr>
          <w:sz w:val="28"/>
          <w:szCs w:val="28"/>
        </w:rPr>
        <w:t>agresori</w:t>
      </w:r>
      <w:r w:rsidR="00934518">
        <w:rPr>
          <w:sz w:val="28"/>
          <w:szCs w:val="28"/>
        </w:rPr>
        <w:t xml:space="preserve"> </w:t>
      </w:r>
      <w:r>
        <w:rPr>
          <w:sz w:val="28"/>
          <w:szCs w:val="28"/>
        </w:rPr>
        <w:t>bărbați</w:t>
      </w:r>
      <w:r w:rsidR="00934518">
        <w:rPr>
          <w:sz w:val="28"/>
          <w:szCs w:val="28"/>
        </w:rPr>
        <w:t xml:space="preserve"> și </w:t>
      </w:r>
      <w:r w:rsidRPr="001B6336">
        <w:rPr>
          <w:b/>
          <w:sz w:val="28"/>
          <w:szCs w:val="28"/>
        </w:rPr>
        <w:t>1</w:t>
      </w:r>
      <w:r w:rsidR="001B6336" w:rsidRPr="001B6336">
        <w:rPr>
          <w:b/>
          <w:sz w:val="28"/>
          <w:szCs w:val="28"/>
        </w:rPr>
        <w:t>27</w:t>
      </w:r>
      <w:r w:rsidR="00934518">
        <w:rPr>
          <w:b/>
          <w:sz w:val="28"/>
          <w:szCs w:val="28"/>
        </w:rPr>
        <w:t xml:space="preserve"> (2024 – </w:t>
      </w:r>
      <w:r w:rsidR="007014B8" w:rsidRPr="00D4086B">
        <w:rPr>
          <w:b/>
          <w:sz w:val="28"/>
          <w:szCs w:val="28"/>
        </w:rPr>
        <w:t>1</w:t>
      </w:r>
      <w:r w:rsidR="00D4086B" w:rsidRPr="00D4086B">
        <w:rPr>
          <w:b/>
          <w:sz w:val="28"/>
          <w:szCs w:val="28"/>
        </w:rPr>
        <w:t>7</w:t>
      </w:r>
      <w:r w:rsidR="00D4086B">
        <w:rPr>
          <w:b/>
          <w:sz w:val="28"/>
          <w:szCs w:val="28"/>
        </w:rPr>
        <w:t>7</w:t>
      </w:r>
      <w:r w:rsidR="0093451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BB3E84" w:rsidRPr="00BB3E84">
        <w:rPr>
          <w:sz w:val="28"/>
          <w:szCs w:val="28"/>
        </w:rPr>
        <w:t>agresori</w:t>
      </w:r>
      <w:r w:rsidR="00BB3E8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femei. </w:t>
      </w:r>
      <w:r>
        <w:rPr>
          <w:sz w:val="28"/>
          <w:szCs w:val="28"/>
        </w:rPr>
        <w:tab/>
      </w:r>
    </w:p>
    <w:p w:rsidR="00E3477B" w:rsidRDefault="00934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</w:t>
      </w:r>
      <w:r w:rsidR="00A126CC">
        <w:rPr>
          <w:sz w:val="28"/>
          <w:szCs w:val="28"/>
        </w:rPr>
        <w:t xml:space="preserve"> </w:t>
      </w:r>
      <w:r w:rsidR="00A126CC">
        <w:rPr>
          <w:b/>
          <w:sz w:val="28"/>
          <w:szCs w:val="28"/>
        </w:rPr>
        <w:t>aspect</w:t>
      </w:r>
      <w:r w:rsidR="00E3477B">
        <w:rPr>
          <w:b/>
          <w:sz w:val="28"/>
          <w:szCs w:val="28"/>
        </w:rPr>
        <w:t xml:space="preserve"> contravențional</w:t>
      </w:r>
      <w:r w:rsidR="00A126CC">
        <w:rPr>
          <w:sz w:val="28"/>
          <w:szCs w:val="28"/>
        </w:rPr>
        <w:t>, analiz</w:t>
      </w:r>
      <w:r>
        <w:rPr>
          <w:sz w:val="28"/>
          <w:szCs w:val="28"/>
        </w:rPr>
        <w:t>a datelor</w:t>
      </w:r>
      <w:r w:rsidR="00A12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r w:rsidR="00A126CC">
        <w:rPr>
          <w:sz w:val="28"/>
          <w:szCs w:val="28"/>
        </w:rPr>
        <w:t>Sistemul info</w:t>
      </w:r>
      <w:r w:rsidR="00BB3E84">
        <w:rPr>
          <w:sz w:val="28"/>
          <w:szCs w:val="28"/>
        </w:rPr>
        <w:t>rmațional automatizat de evidenț</w:t>
      </w:r>
      <w:r w:rsidR="00A126CC">
        <w:rPr>
          <w:sz w:val="28"/>
          <w:szCs w:val="28"/>
        </w:rPr>
        <w:t xml:space="preserve">ă a contravențiilor, a proceselor contravenționale și a persoanelor care au săvârșit contravenții (SIA REC), în perioada </w:t>
      </w:r>
      <w:r w:rsidR="00D1126D">
        <w:rPr>
          <w:b/>
          <w:bCs/>
          <w:sz w:val="28"/>
          <w:szCs w:val="28"/>
        </w:rPr>
        <w:t>1</w:t>
      </w:r>
      <w:r w:rsidR="00A11192">
        <w:rPr>
          <w:b/>
          <w:bCs/>
          <w:sz w:val="28"/>
          <w:szCs w:val="28"/>
        </w:rPr>
        <w:t>2</w:t>
      </w:r>
      <w:r w:rsidR="00A126CC">
        <w:rPr>
          <w:b/>
          <w:sz w:val="28"/>
          <w:szCs w:val="28"/>
        </w:rPr>
        <w:t xml:space="preserve"> luni</w:t>
      </w:r>
      <w:r w:rsidR="00A126CC">
        <w:rPr>
          <w:sz w:val="28"/>
          <w:szCs w:val="28"/>
        </w:rPr>
        <w:t xml:space="preserve"> ale anului 2025, au fost documentate </w:t>
      </w:r>
      <w:r w:rsidR="009A69A4" w:rsidRPr="007D4D1C">
        <w:rPr>
          <w:b/>
          <w:bCs/>
          <w:sz w:val="28"/>
          <w:szCs w:val="28"/>
        </w:rPr>
        <w:t>4</w:t>
      </w:r>
      <w:r w:rsidR="007D4D1C" w:rsidRPr="007D4D1C">
        <w:rPr>
          <w:b/>
          <w:bCs/>
          <w:sz w:val="28"/>
          <w:szCs w:val="28"/>
        </w:rPr>
        <w:t>8</w:t>
      </w:r>
      <w:r w:rsidR="007D4D1C">
        <w:rPr>
          <w:b/>
          <w:bCs/>
          <w:sz w:val="28"/>
          <w:szCs w:val="28"/>
        </w:rPr>
        <w:t>72</w:t>
      </w:r>
      <w:r w:rsidR="00A126CC">
        <w:rPr>
          <w:b/>
          <w:sz w:val="28"/>
          <w:szCs w:val="28"/>
        </w:rPr>
        <w:t xml:space="preserve"> </w:t>
      </w:r>
      <w:r w:rsidR="00E3477B" w:rsidRPr="00E3477B">
        <w:rPr>
          <w:sz w:val="28"/>
          <w:szCs w:val="28"/>
        </w:rPr>
        <w:t>de</w:t>
      </w:r>
      <w:r w:rsidR="00E3477B">
        <w:rPr>
          <w:b/>
          <w:sz w:val="28"/>
          <w:szCs w:val="28"/>
        </w:rPr>
        <w:t xml:space="preserve"> </w:t>
      </w:r>
      <w:r w:rsidR="00A126CC">
        <w:rPr>
          <w:sz w:val="28"/>
          <w:szCs w:val="28"/>
        </w:rPr>
        <w:t xml:space="preserve">contravenții, comparativ cu </w:t>
      </w:r>
      <w:r w:rsidR="00A126CC" w:rsidRPr="00D4086B">
        <w:rPr>
          <w:b/>
          <w:bCs/>
          <w:sz w:val="28"/>
          <w:szCs w:val="28"/>
        </w:rPr>
        <w:t>4</w:t>
      </w:r>
      <w:r w:rsidR="00D4086B" w:rsidRPr="00D4086B">
        <w:rPr>
          <w:b/>
          <w:bCs/>
          <w:sz w:val="28"/>
          <w:szCs w:val="28"/>
        </w:rPr>
        <w:t>47</w:t>
      </w:r>
      <w:r w:rsidR="00D4086B">
        <w:rPr>
          <w:b/>
          <w:bCs/>
          <w:sz w:val="28"/>
          <w:szCs w:val="28"/>
        </w:rPr>
        <w:t>8</w:t>
      </w:r>
      <w:r w:rsidR="00A126CC">
        <w:rPr>
          <w:sz w:val="28"/>
          <w:szCs w:val="28"/>
        </w:rPr>
        <w:t xml:space="preserve"> sau </w:t>
      </w:r>
      <w:r w:rsidR="00A126CC" w:rsidRPr="007D4D1C">
        <w:rPr>
          <w:b/>
          <w:sz w:val="28"/>
          <w:szCs w:val="28"/>
        </w:rPr>
        <w:t>(+</w:t>
      </w:r>
      <w:r w:rsidR="007D4D1C" w:rsidRPr="007D4D1C">
        <w:rPr>
          <w:b/>
          <w:sz w:val="28"/>
          <w:szCs w:val="28"/>
        </w:rPr>
        <w:t>8</w:t>
      </w:r>
      <w:r w:rsidR="00A126CC" w:rsidRPr="007D4D1C">
        <w:rPr>
          <w:b/>
          <w:sz w:val="28"/>
          <w:szCs w:val="28"/>
        </w:rPr>
        <w:t>.</w:t>
      </w:r>
      <w:r w:rsidR="007D4D1C" w:rsidRPr="007D4D1C">
        <w:rPr>
          <w:b/>
          <w:sz w:val="28"/>
          <w:szCs w:val="28"/>
        </w:rPr>
        <w:t>80</w:t>
      </w:r>
      <w:r w:rsidR="00A126CC" w:rsidRPr="007D4D1C">
        <w:rPr>
          <w:b/>
          <w:sz w:val="28"/>
          <w:szCs w:val="28"/>
        </w:rPr>
        <w:t>%)</w:t>
      </w:r>
      <w:r w:rsidR="00A126CC">
        <w:rPr>
          <w:sz w:val="28"/>
          <w:szCs w:val="28"/>
        </w:rPr>
        <w:t xml:space="preserve"> contravenții </w:t>
      </w:r>
      <w:r w:rsidR="00E3477B">
        <w:rPr>
          <w:sz w:val="28"/>
          <w:szCs w:val="28"/>
        </w:rPr>
        <w:t>pentru</w:t>
      </w:r>
      <w:r w:rsidR="00A126CC">
        <w:rPr>
          <w:sz w:val="28"/>
          <w:szCs w:val="28"/>
        </w:rPr>
        <w:t xml:space="preserve"> aceeași perioadă a anului precedent</w:t>
      </w:r>
      <w:r w:rsidR="00E3477B">
        <w:rPr>
          <w:sz w:val="28"/>
          <w:szCs w:val="28"/>
        </w:rPr>
        <w:t>.</w:t>
      </w:r>
    </w:p>
    <w:p w:rsidR="00473DF6" w:rsidRPr="00E3477B" w:rsidRDefault="00E3477B" w:rsidP="00E3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Structura contravențiilor </w:t>
      </w:r>
      <w:r w:rsidR="00DB1E11">
        <w:rPr>
          <w:sz w:val="28"/>
          <w:szCs w:val="28"/>
        </w:rPr>
        <w:t>documentate</w:t>
      </w:r>
      <w:r>
        <w:rPr>
          <w:sz w:val="28"/>
          <w:szCs w:val="28"/>
        </w:rPr>
        <w:t xml:space="preserve"> </w:t>
      </w:r>
      <w:r w:rsidRPr="004F1CE8">
        <w:rPr>
          <w:sz w:val="28"/>
          <w:szCs w:val="28"/>
        </w:rPr>
        <w:t>în sfera relațiilor familiale</w:t>
      </w:r>
      <w:r>
        <w:rPr>
          <w:color w:val="0A0A0A"/>
          <w:sz w:val="28"/>
          <w:szCs w:val="28"/>
        </w:rPr>
        <w:t xml:space="preserve"> se prezintă în modul corespunzător</w:t>
      </w:r>
      <w:r w:rsidRPr="00AC5007">
        <w:rPr>
          <w:color w:val="0A0A0A"/>
          <w:sz w:val="28"/>
          <w:szCs w:val="28"/>
        </w:rPr>
        <w:t xml:space="preserve">:   </w:t>
      </w:r>
    </w:p>
    <w:p w:rsidR="00473DF6" w:rsidRDefault="00A126CC" w:rsidP="00E3477B">
      <w:pPr>
        <w:pStyle w:val="aff"/>
        <w:numPr>
          <w:ilvl w:val="0"/>
          <w:numId w:val="5"/>
        </w:numPr>
        <w:jc w:val="both"/>
      </w:pPr>
      <w:r w:rsidRPr="00B571CC">
        <w:rPr>
          <w:b/>
          <w:bCs/>
          <w:sz w:val="28"/>
          <w:szCs w:val="28"/>
        </w:rPr>
        <w:t>1</w:t>
      </w:r>
      <w:r w:rsidR="00B571CC" w:rsidRPr="00B571CC">
        <w:rPr>
          <w:b/>
          <w:bCs/>
          <w:sz w:val="28"/>
          <w:szCs w:val="28"/>
        </w:rPr>
        <w:t>8</w:t>
      </w:r>
      <w:r w:rsidR="00B571CC">
        <w:rPr>
          <w:b/>
          <w:bCs/>
          <w:sz w:val="28"/>
          <w:szCs w:val="28"/>
        </w:rPr>
        <w:t>72</w:t>
      </w:r>
      <w:r w:rsidR="00E3477B">
        <w:rPr>
          <w:b/>
          <w:bCs/>
          <w:sz w:val="28"/>
          <w:szCs w:val="28"/>
        </w:rPr>
        <w:t xml:space="preserve"> (2024 – </w:t>
      </w:r>
      <w:r w:rsidRPr="00D4086B">
        <w:rPr>
          <w:b/>
          <w:sz w:val="28"/>
          <w:szCs w:val="28"/>
        </w:rPr>
        <w:t>1</w:t>
      </w:r>
      <w:r w:rsidR="00D4086B" w:rsidRPr="00D4086B">
        <w:rPr>
          <w:b/>
          <w:sz w:val="28"/>
          <w:szCs w:val="28"/>
        </w:rPr>
        <w:t>74</w:t>
      </w:r>
      <w:r w:rsidR="00D4086B">
        <w:rPr>
          <w:b/>
          <w:sz w:val="28"/>
          <w:szCs w:val="28"/>
        </w:rPr>
        <w:t>1</w:t>
      </w:r>
      <w:r w:rsidR="00E3477B">
        <w:rPr>
          <w:b/>
          <w:sz w:val="28"/>
          <w:szCs w:val="28"/>
        </w:rPr>
        <w:t>)</w:t>
      </w:r>
      <w:r w:rsidRPr="00E3477B">
        <w:rPr>
          <w:b/>
          <w:sz w:val="28"/>
          <w:szCs w:val="28"/>
        </w:rPr>
        <w:t xml:space="preserve"> </w:t>
      </w:r>
      <w:r w:rsidR="00E3477B">
        <w:rPr>
          <w:sz w:val="28"/>
          <w:szCs w:val="28"/>
        </w:rPr>
        <w:t>contravenții, conform</w:t>
      </w:r>
      <w:r w:rsidRPr="00E3477B">
        <w:rPr>
          <w:sz w:val="28"/>
          <w:szCs w:val="28"/>
        </w:rPr>
        <w:t xml:space="preserve"> art. 78</w:t>
      </w:r>
      <w:r w:rsidRPr="00E3477B">
        <w:rPr>
          <w:sz w:val="28"/>
          <w:szCs w:val="28"/>
          <w:vertAlign w:val="superscript"/>
        </w:rPr>
        <w:t>1</w:t>
      </w:r>
      <w:r w:rsidRPr="00E3477B">
        <w:rPr>
          <w:sz w:val="28"/>
          <w:szCs w:val="28"/>
        </w:rPr>
        <w:t xml:space="preserve"> Cod contravențional</w:t>
      </w:r>
      <w:r>
        <w:t>;</w:t>
      </w:r>
    </w:p>
    <w:p w:rsidR="00473DF6" w:rsidRPr="00E3477B" w:rsidRDefault="003D1354" w:rsidP="00E3477B">
      <w:pPr>
        <w:pStyle w:val="af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985</w:t>
      </w:r>
      <w:r w:rsidR="00E3477B">
        <w:rPr>
          <w:b/>
          <w:sz w:val="28"/>
          <w:szCs w:val="28"/>
        </w:rPr>
        <w:t xml:space="preserve"> </w:t>
      </w:r>
      <w:r w:rsidR="00E3477B">
        <w:rPr>
          <w:b/>
          <w:bCs/>
          <w:sz w:val="28"/>
          <w:szCs w:val="28"/>
        </w:rPr>
        <w:t xml:space="preserve">(2024 – </w:t>
      </w:r>
      <w:r w:rsidR="00D4086B">
        <w:rPr>
          <w:b/>
          <w:sz w:val="28"/>
          <w:szCs w:val="28"/>
        </w:rPr>
        <w:t>874</w:t>
      </w:r>
      <w:r w:rsidR="00E3477B">
        <w:rPr>
          <w:b/>
          <w:sz w:val="28"/>
          <w:szCs w:val="28"/>
        </w:rPr>
        <w:t>)</w:t>
      </w:r>
      <w:r w:rsidR="00A126CC" w:rsidRPr="00E3477B">
        <w:rPr>
          <w:b/>
          <w:sz w:val="28"/>
          <w:szCs w:val="28"/>
        </w:rPr>
        <w:t xml:space="preserve"> </w:t>
      </w:r>
      <w:r w:rsidR="00E3477B">
        <w:rPr>
          <w:sz w:val="28"/>
          <w:szCs w:val="28"/>
        </w:rPr>
        <w:t>contravenții, conform</w:t>
      </w:r>
      <w:r w:rsidR="00A126CC" w:rsidRPr="00E3477B">
        <w:rPr>
          <w:sz w:val="28"/>
          <w:szCs w:val="28"/>
        </w:rPr>
        <w:t xml:space="preserve"> art. 318</w:t>
      </w:r>
      <w:r w:rsidR="00A126CC" w:rsidRPr="00E3477B">
        <w:rPr>
          <w:sz w:val="28"/>
          <w:szCs w:val="28"/>
          <w:vertAlign w:val="superscript"/>
        </w:rPr>
        <w:t>1</w:t>
      </w:r>
      <w:r w:rsidR="00A126CC" w:rsidRPr="00E3477B">
        <w:rPr>
          <w:sz w:val="28"/>
          <w:szCs w:val="28"/>
        </w:rPr>
        <w:t xml:space="preserve"> Cod contravențional;</w:t>
      </w:r>
    </w:p>
    <w:p w:rsidR="00473DF6" w:rsidRPr="00E3477B" w:rsidRDefault="009A69A4" w:rsidP="00E3477B">
      <w:pPr>
        <w:pStyle w:val="aff"/>
        <w:numPr>
          <w:ilvl w:val="0"/>
          <w:numId w:val="5"/>
        </w:numPr>
        <w:jc w:val="both"/>
        <w:rPr>
          <w:sz w:val="28"/>
          <w:szCs w:val="28"/>
        </w:rPr>
      </w:pPr>
      <w:r w:rsidRPr="002A09A3">
        <w:rPr>
          <w:b/>
          <w:sz w:val="28"/>
          <w:szCs w:val="28"/>
        </w:rPr>
        <w:t>1</w:t>
      </w:r>
      <w:r w:rsidR="002A09A3" w:rsidRPr="002A09A3">
        <w:rPr>
          <w:b/>
          <w:sz w:val="28"/>
          <w:szCs w:val="28"/>
        </w:rPr>
        <w:t>80</w:t>
      </w:r>
      <w:r w:rsidR="002A09A3">
        <w:rPr>
          <w:b/>
          <w:sz w:val="28"/>
          <w:szCs w:val="28"/>
        </w:rPr>
        <w:t>9</w:t>
      </w:r>
      <w:r w:rsidR="00E3477B">
        <w:rPr>
          <w:b/>
          <w:sz w:val="28"/>
          <w:szCs w:val="28"/>
        </w:rPr>
        <w:t xml:space="preserve"> </w:t>
      </w:r>
      <w:r w:rsidR="00E3477B">
        <w:rPr>
          <w:b/>
          <w:bCs/>
          <w:sz w:val="28"/>
          <w:szCs w:val="28"/>
        </w:rPr>
        <w:t xml:space="preserve">(2024 – </w:t>
      </w:r>
      <w:r w:rsidR="00E3477B" w:rsidRPr="00D4086B">
        <w:rPr>
          <w:b/>
          <w:sz w:val="28"/>
          <w:szCs w:val="28"/>
        </w:rPr>
        <w:t>1</w:t>
      </w:r>
      <w:r w:rsidR="00D4086B" w:rsidRPr="00D4086B">
        <w:rPr>
          <w:b/>
          <w:sz w:val="28"/>
          <w:szCs w:val="28"/>
        </w:rPr>
        <w:t>7</w:t>
      </w:r>
      <w:r w:rsidR="00D4086B">
        <w:rPr>
          <w:b/>
          <w:sz w:val="28"/>
          <w:szCs w:val="28"/>
        </w:rPr>
        <w:t>16</w:t>
      </w:r>
      <w:r w:rsidR="00E3477B">
        <w:rPr>
          <w:b/>
          <w:sz w:val="28"/>
          <w:szCs w:val="28"/>
        </w:rPr>
        <w:t>)</w:t>
      </w:r>
      <w:r w:rsidR="00E3477B" w:rsidRPr="00E3477B">
        <w:rPr>
          <w:b/>
          <w:sz w:val="28"/>
          <w:szCs w:val="28"/>
        </w:rPr>
        <w:t xml:space="preserve"> </w:t>
      </w:r>
      <w:r w:rsidR="00E3477B">
        <w:rPr>
          <w:sz w:val="28"/>
          <w:szCs w:val="28"/>
        </w:rPr>
        <w:t>contravenții, conform</w:t>
      </w:r>
      <w:r w:rsidR="00A126CC" w:rsidRPr="00E3477B">
        <w:rPr>
          <w:sz w:val="28"/>
          <w:szCs w:val="28"/>
        </w:rPr>
        <w:t xml:space="preserve"> art. 63 Cod contravențional;</w:t>
      </w:r>
    </w:p>
    <w:p w:rsidR="00473DF6" w:rsidRPr="00E3477B" w:rsidRDefault="002A09A3" w:rsidP="00E3477B">
      <w:pPr>
        <w:pStyle w:val="af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206</w:t>
      </w:r>
      <w:r w:rsidR="00E3477B">
        <w:rPr>
          <w:b/>
          <w:sz w:val="28"/>
          <w:szCs w:val="28"/>
        </w:rPr>
        <w:t xml:space="preserve"> </w:t>
      </w:r>
      <w:r w:rsidR="00E3477B">
        <w:rPr>
          <w:b/>
          <w:bCs/>
          <w:sz w:val="28"/>
          <w:szCs w:val="28"/>
        </w:rPr>
        <w:t xml:space="preserve">(2024 </w:t>
      </w:r>
      <w:r w:rsidR="00E3477B" w:rsidRPr="00D4086B">
        <w:rPr>
          <w:b/>
          <w:bCs/>
          <w:sz w:val="28"/>
          <w:szCs w:val="28"/>
        </w:rPr>
        <w:t xml:space="preserve">– </w:t>
      </w:r>
      <w:r w:rsidR="00E3477B" w:rsidRPr="00D4086B">
        <w:rPr>
          <w:b/>
          <w:sz w:val="28"/>
          <w:szCs w:val="28"/>
        </w:rPr>
        <w:t>1</w:t>
      </w:r>
      <w:r w:rsidR="00D4086B" w:rsidRPr="00D4086B">
        <w:rPr>
          <w:b/>
          <w:sz w:val="28"/>
          <w:szCs w:val="28"/>
        </w:rPr>
        <w:t>47</w:t>
      </w:r>
      <w:r w:rsidR="00E3477B">
        <w:rPr>
          <w:b/>
          <w:sz w:val="28"/>
          <w:szCs w:val="28"/>
        </w:rPr>
        <w:t>)</w:t>
      </w:r>
      <w:r w:rsidR="00E3477B" w:rsidRPr="00E3477B">
        <w:rPr>
          <w:b/>
          <w:sz w:val="28"/>
          <w:szCs w:val="28"/>
        </w:rPr>
        <w:t xml:space="preserve"> </w:t>
      </w:r>
      <w:r w:rsidR="00E3477B">
        <w:rPr>
          <w:sz w:val="28"/>
          <w:szCs w:val="28"/>
        </w:rPr>
        <w:t>contravenții, conform</w:t>
      </w:r>
      <w:r w:rsidR="00E3477B" w:rsidRPr="00E3477B">
        <w:rPr>
          <w:sz w:val="28"/>
          <w:szCs w:val="28"/>
        </w:rPr>
        <w:t xml:space="preserve"> </w:t>
      </w:r>
      <w:r w:rsidR="00A126CC" w:rsidRPr="00E3477B">
        <w:rPr>
          <w:sz w:val="28"/>
          <w:szCs w:val="28"/>
        </w:rPr>
        <w:t>art. 64 Cod contravențional.</w:t>
      </w:r>
    </w:p>
    <w:p w:rsidR="007B6320" w:rsidRDefault="007B6320">
      <w:pPr>
        <w:ind w:firstLine="708"/>
        <w:jc w:val="both"/>
        <w:rPr>
          <w:sz w:val="28"/>
          <w:szCs w:val="28"/>
        </w:rPr>
      </w:pPr>
    </w:p>
    <w:p w:rsidR="007B6320" w:rsidRDefault="00A126CC" w:rsidP="007B6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Analiza datelor furnizate de</w:t>
      </w:r>
      <w:r w:rsidR="001251BF">
        <w:rPr>
          <w:sz w:val="28"/>
          <w:szCs w:val="28"/>
        </w:rPr>
        <w:t xml:space="preserve"> către</w:t>
      </w:r>
      <w:r>
        <w:rPr>
          <w:sz w:val="28"/>
          <w:szCs w:val="28"/>
        </w:rPr>
        <w:t xml:space="preserve"> subdiviziunile teritoriale subordonate IGP,</w:t>
      </w:r>
      <w:bookmarkStart w:id="1" w:name="_Hlk63075395"/>
      <w:r>
        <w:rPr>
          <w:sz w:val="28"/>
          <w:szCs w:val="28"/>
        </w:rPr>
        <w:t xml:space="preserve"> </w:t>
      </w:r>
      <w:bookmarkEnd w:id="1"/>
      <w:r w:rsidR="007B6320">
        <w:rPr>
          <w:sz w:val="28"/>
          <w:szCs w:val="28"/>
        </w:rPr>
        <w:t>evidențiază următoarea situație privind subiecții în cauzele contravenționale</w:t>
      </w:r>
      <w:r>
        <w:rPr>
          <w:sz w:val="28"/>
          <w:szCs w:val="28"/>
        </w:rPr>
        <w:t>:</w:t>
      </w:r>
    </w:p>
    <w:tbl>
      <w:tblPr>
        <w:tblStyle w:val="af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4"/>
        <w:gridCol w:w="950"/>
        <w:gridCol w:w="1881"/>
        <w:gridCol w:w="1414"/>
        <w:gridCol w:w="914"/>
        <w:gridCol w:w="1045"/>
        <w:gridCol w:w="1102"/>
        <w:gridCol w:w="1061"/>
      </w:tblGrid>
      <w:tr w:rsidR="00473DF6">
        <w:tc>
          <w:tcPr>
            <w:tcW w:w="9781" w:type="dxa"/>
            <w:gridSpan w:val="8"/>
            <w:shd w:val="clear" w:color="auto" w:fill="00B0F0"/>
          </w:tcPr>
          <w:p w:rsidR="00473DF6" w:rsidRDefault="00A126CC" w:rsidP="009A69A4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 numărul total de </w:t>
            </w:r>
            <w:r w:rsidR="002A09A3" w:rsidRPr="00B571CC">
              <w:rPr>
                <w:b/>
                <w:bCs/>
                <w:sz w:val="28"/>
                <w:szCs w:val="28"/>
              </w:rPr>
              <w:t>18</w:t>
            </w:r>
            <w:r w:rsidR="002A09A3">
              <w:rPr>
                <w:b/>
                <w:bCs/>
                <w:sz w:val="28"/>
                <w:szCs w:val="28"/>
              </w:rPr>
              <w:t>72</w:t>
            </w:r>
            <w:r w:rsidRPr="002A09A3">
              <w:rPr>
                <w:b/>
                <w:sz w:val="28"/>
                <w:szCs w:val="28"/>
              </w:rPr>
              <w:t>/</w:t>
            </w:r>
            <w:r w:rsidR="00D4086B" w:rsidRPr="002A09A3">
              <w:rPr>
                <w:b/>
                <w:sz w:val="28"/>
                <w:szCs w:val="28"/>
              </w:rPr>
              <w:t>1</w:t>
            </w:r>
            <w:r w:rsidR="00D4086B" w:rsidRPr="00D4086B">
              <w:rPr>
                <w:b/>
                <w:sz w:val="28"/>
                <w:szCs w:val="28"/>
              </w:rPr>
              <w:t>74</w:t>
            </w:r>
            <w:r w:rsidR="00D4086B">
              <w:rPr>
                <w:b/>
                <w:sz w:val="28"/>
                <w:szCs w:val="28"/>
              </w:rPr>
              <w:t>1</w:t>
            </w:r>
            <w:r w:rsidR="00A11192">
              <w:rPr>
                <w:b/>
                <w:bCs/>
                <w:sz w:val="28"/>
                <w:szCs w:val="28"/>
              </w:rPr>
              <w:t xml:space="preserve"> </w:t>
            </w:r>
            <w:r w:rsidRPr="007014B8">
              <w:rPr>
                <w:sz w:val="28"/>
                <w:szCs w:val="28"/>
              </w:rPr>
              <w:t>procese</w:t>
            </w:r>
            <w:r>
              <w:rPr>
                <w:sz w:val="28"/>
                <w:szCs w:val="28"/>
              </w:rPr>
              <w:t>-verbale cu privire la contravenție întocmite în baza art.</w:t>
            </w:r>
            <w:r>
              <w:rPr>
                <w:b/>
                <w:bCs/>
                <w:sz w:val="28"/>
                <w:szCs w:val="28"/>
              </w:rPr>
              <w:t>78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în comparație cu anul precedent:</w:t>
            </w:r>
          </w:p>
        </w:tc>
      </w:tr>
      <w:tr w:rsidR="00473DF6">
        <w:tc>
          <w:tcPr>
            <w:tcW w:w="4245" w:type="dxa"/>
            <w:gridSpan w:val="3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Contravenienți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sunt:</w:t>
            </w:r>
          </w:p>
        </w:tc>
        <w:tc>
          <w:tcPr>
            <w:tcW w:w="5536" w:type="dxa"/>
            <w:gridSpan w:val="5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Victime sunt:</w:t>
            </w:r>
          </w:p>
        </w:tc>
      </w:tr>
      <w:tr w:rsidR="00473DF6">
        <w:tc>
          <w:tcPr>
            <w:tcW w:w="1414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</w:t>
            </w:r>
          </w:p>
        </w:tc>
        <w:tc>
          <w:tcPr>
            <w:tcW w:w="950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femei</w:t>
            </w:r>
          </w:p>
        </w:tc>
        <w:tc>
          <w:tcPr>
            <w:tcW w:w="1881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Contravenienți minori</w:t>
            </w:r>
          </w:p>
        </w:tc>
        <w:tc>
          <w:tcPr>
            <w:tcW w:w="1414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femei</w:t>
            </w:r>
          </w:p>
        </w:tc>
        <w:tc>
          <w:tcPr>
            <w:tcW w:w="914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copii</w:t>
            </w:r>
          </w:p>
        </w:tc>
        <w:tc>
          <w:tcPr>
            <w:tcW w:w="1045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</w:t>
            </w:r>
          </w:p>
        </w:tc>
        <w:tc>
          <w:tcPr>
            <w:tcW w:w="1102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femei </w:t>
            </w:r>
          </w:p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 copii</w:t>
            </w:r>
          </w:p>
        </w:tc>
        <w:tc>
          <w:tcPr>
            <w:tcW w:w="1061" w:type="dxa"/>
            <w:shd w:val="clear" w:color="auto" w:fill="auto"/>
          </w:tcPr>
          <w:p w:rsidR="00473DF6" w:rsidRDefault="00A126CC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 cu copii</w:t>
            </w:r>
          </w:p>
        </w:tc>
      </w:tr>
      <w:tr w:rsidR="00473DF6">
        <w:tc>
          <w:tcPr>
            <w:tcW w:w="1414" w:type="dxa"/>
            <w:shd w:val="clear" w:color="auto" w:fill="FFFFFF" w:themeFill="background1"/>
          </w:tcPr>
          <w:p w:rsidR="00473DF6" w:rsidRPr="00A11192" w:rsidRDefault="00060C36" w:rsidP="005C3591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1</w:t>
            </w:r>
            <w:r w:rsidR="005C3591" w:rsidRPr="005C3591">
              <w:rPr>
                <w:b/>
                <w:sz w:val="28"/>
                <w:szCs w:val="28"/>
              </w:rPr>
              <w:t>7</w:t>
            </w:r>
            <w:r w:rsidR="005C3591">
              <w:rPr>
                <w:b/>
                <w:sz w:val="28"/>
                <w:szCs w:val="28"/>
              </w:rPr>
              <w:t>85</w:t>
            </w:r>
            <w:r w:rsidR="00A126CC" w:rsidRPr="00C271BA">
              <w:rPr>
                <w:b/>
                <w:sz w:val="28"/>
                <w:szCs w:val="28"/>
              </w:rPr>
              <w:t>/1</w:t>
            </w:r>
            <w:r w:rsidR="00C271BA" w:rsidRPr="00C271BA">
              <w:rPr>
                <w:b/>
                <w:sz w:val="28"/>
                <w:szCs w:val="28"/>
              </w:rPr>
              <w:t>653</w:t>
            </w:r>
          </w:p>
        </w:tc>
        <w:tc>
          <w:tcPr>
            <w:tcW w:w="950" w:type="dxa"/>
            <w:shd w:val="clear" w:color="auto" w:fill="FFFFFF" w:themeFill="background1"/>
          </w:tcPr>
          <w:p w:rsidR="00473DF6" w:rsidRPr="00A11192" w:rsidRDefault="00A126CC" w:rsidP="005C3591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8</w:t>
            </w:r>
            <w:r w:rsidR="005C3591" w:rsidRPr="005C3591">
              <w:rPr>
                <w:b/>
                <w:sz w:val="28"/>
                <w:szCs w:val="28"/>
              </w:rPr>
              <w:t>7</w:t>
            </w:r>
            <w:r w:rsidRPr="00C271BA">
              <w:rPr>
                <w:b/>
                <w:sz w:val="28"/>
                <w:szCs w:val="28"/>
              </w:rPr>
              <w:t>/</w:t>
            </w:r>
            <w:r w:rsidR="00C271BA" w:rsidRPr="00C271BA">
              <w:rPr>
                <w:b/>
                <w:sz w:val="28"/>
                <w:szCs w:val="28"/>
              </w:rPr>
              <w:t>8</w:t>
            </w:r>
            <w:r w:rsidR="007014B8" w:rsidRPr="00C271B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81" w:type="dxa"/>
            <w:shd w:val="clear" w:color="auto" w:fill="FFFFFF" w:themeFill="background1"/>
          </w:tcPr>
          <w:p w:rsidR="00473DF6" w:rsidRPr="00A11192" w:rsidRDefault="00A126CC">
            <w:pPr>
              <w:tabs>
                <w:tab w:val="left" w:pos="567"/>
                <w:tab w:val="left" w:pos="851"/>
              </w:tabs>
              <w:ind w:firstLine="709"/>
              <w:rPr>
                <w:b/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0/</w:t>
            </w:r>
            <w:r w:rsidRPr="00C271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4" w:type="dxa"/>
            <w:shd w:val="clear" w:color="auto" w:fill="FFFFFF" w:themeFill="background1"/>
          </w:tcPr>
          <w:p w:rsidR="00473DF6" w:rsidRPr="005C3591" w:rsidRDefault="00A126CC" w:rsidP="00C271B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5C3591">
              <w:rPr>
                <w:b/>
                <w:sz w:val="28"/>
                <w:szCs w:val="28"/>
              </w:rPr>
              <w:t>1</w:t>
            </w:r>
            <w:r w:rsidR="005C3591" w:rsidRPr="005C3591">
              <w:rPr>
                <w:b/>
                <w:sz w:val="28"/>
                <w:szCs w:val="28"/>
              </w:rPr>
              <w:t>658</w:t>
            </w:r>
            <w:r w:rsidRPr="005C3591">
              <w:rPr>
                <w:b/>
                <w:sz w:val="28"/>
                <w:szCs w:val="28"/>
              </w:rPr>
              <w:t>/1</w:t>
            </w:r>
            <w:r w:rsidR="00C271BA" w:rsidRPr="005C3591">
              <w:rPr>
                <w:b/>
                <w:sz w:val="28"/>
                <w:szCs w:val="28"/>
              </w:rPr>
              <w:t>543</w:t>
            </w:r>
          </w:p>
        </w:tc>
        <w:tc>
          <w:tcPr>
            <w:tcW w:w="914" w:type="dxa"/>
            <w:shd w:val="clear" w:color="auto" w:fill="FFFFFF" w:themeFill="background1"/>
          </w:tcPr>
          <w:p w:rsidR="00473DF6" w:rsidRPr="00A11192" w:rsidRDefault="005C3591" w:rsidP="00C271B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26</w:t>
            </w:r>
            <w:r w:rsidR="00A126CC" w:rsidRPr="00C271BA">
              <w:rPr>
                <w:b/>
                <w:sz w:val="28"/>
                <w:szCs w:val="28"/>
              </w:rPr>
              <w:t>/</w:t>
            </w:r>
            <w:r w:rsidR="007014B8" w:rsidRPr="00C271BA">
              <w:rPr>
                <w:b/>
                <w:sz w:val="28"/>
                <w:szCs w:val="28"/>
              </w:rPr>
              <w:t>1</w:t>
            </w:r>
            <w:r w:rsidR="00C271BA" w:rsidRPr="00C271B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5" w:type="dxa"/>
            <w:shd w:val="clear" w:color="auto" w:fill="FFFFFF" w:themeFill="background1"/>
          </w:tcPr>
          <w:p w:rsidR="00473DF6" w:rsidRPr="00A11192" w:rsidRDefault="00A126CC" w:rsidP="005C3591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1</w:t>
            </w:r>
            <w:r w:rsidR="005C3591" w:rsidRPr="005C3591">
              <w:rPr>
                <w:b/>
                <w:sz w:val="28"/>
                <w:szCs w:val="28"/>
              </w:rPr>
              <w:t>2</w:t>
            </w:r>
            <w:r w:rsidR="00060C36" w:rsidRPr="005C3591">
              <w:rPr>
                <w:b/>
                <w:sz w:val="28"/>
                <w:szCs w:val="28"/>
              </w:rPr>
              <w:t>3</w:t>
            </w:r>
            <w:r w:rsidRPr="005C3591">
              <w:rPr>
                <w:b/>
                <w:sz w:val="28"/>
                <w:szCs w:val="28"/>
              </w:rPr>
              <w:t>/</w:t>
            </w:r>
            <w:r w:rsidR="00C271BA" w:rsidRPr="00C271B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102" w:type="dxa"/>
            <w:shd w:val="clear" w:color="auto" w:fill="auto"/>
          </w:tcPr>
          <w:p w:rsidR="00473DF6" w:rsidRPr="00A11192" w:rsidRDefault="00A126CC" w:rsidP="00C271B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64/</w:t>
            </w:r>
            <w:r w:rsidR="007014B8" w:rsidRPr="00C271BA">
              <w:rPr>
                <w:b/>
                <w:sz w:val="28"/>
                <w:szCs w:val="28"/>
              </w:rPr>
              <w:t>8</w:t>
            </w:r>
            <w:r w:rsidR="00C271BA" w:rsidRPr="00C271B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61" w:type="dxa"/>
            <w:shd w:val="clear" w:color="auto" w:fill="auto"/>
          </w:tcPr>
          <w:p w:rsidR="00473DF6" w:rsidRPr="00A11192" w:rsidRDefault="00A126CC" w:rsidP="007014B8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5C3591">
              <w:rPr>
                <w:b/>
                <w:sz w:val="28"/>
                <w:szCs w:val="28"/>
              </w:rPr>
              <w:t>1/</w:t>
            </w:r>
            <w:r w:rsidR="007014B8" w:rsidRPr="00C271BA">
              <w:rPr>
                <w:b/>
                <w:sz w:val="28"/>
                <w:szCs w:val="28"/>
              </w:rPr>
              <w:t>2</w:t>
            </w:r>
          </w:p>
        </w:tc>
      </w:tr>
    </w:tbl>
    <w:p w:rsidR="00F62EC8" w:rsidRDefault="00F62EC8">
      <w:pPr>
        <w:ind w:firstLine="709"/>
        <w:jc w:val="both"/>
        <w:rPr>
          <w:sz w:val="28"/>
          <w:szCs w:val="28"/>
        </w:rPr>
      </w:pPr>
    </w:p>
    <w:p w:rsidR="00473DF6" w:rsidRDefault="0026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Sub</w:t>
      </w:r>
      <w:r w:rsidR="00A126CC">
        <w:rPr>
          <w:sz w:val="28"/>
          <w:szCs w:val="28"/>
        </w:rPr>
        <w:t xml:space="preserve"> aspect</w:t>
      </w:r>
      <w:r>
        <w:rPr>
          <w:sz w:val="28"/>
          <w:szCs w:val="28"/>
        </w:rPr>
        <w:t>ul măsurilor</w:t>
      </w:r>
      <w:r w:rsidR="00A126CC">
        <w:rPr>
          <w:sz w:val="28"/>
          <w:szCs w:val="28"/>
        </w:rPr>
        <w:t xml:space="preserve"> coercitiv</w:t>
      </w:r>
      <w:r>
        <w:rPr>
          <w:sz w:val="28"/>
          <w:szCs w:val="28"/>
        </w:rPr>
        <w:t>e</w:t>
      </w:r>
      <w:r w:rsidR="00A126CC">
        <w:rPr>
          <w:sz w:val="28"/>
          <w:szCs w:val="28"/>
        </w:rPr>
        <w:t xml:space="preserve">, </w:t>
      </w:r>
      <w:r w:rsidR="004742B0">
        <w:rPr>
          <w:sz w:val="28"/>
          <w:szCs w:val="28"/>
        </w:rPr>
        <w:t>în</w:t>
      </w:r>
      <w:r w:rsidR="00A126CC">
        <w:rPr>
          <w:sz w:val="28"/>
          <w:szCs w:val="28"/>
        </w:rPr>
        <w:t xml:space="preserve"> perioada de raport, în urma documentării a </w:t>
      </w:r>
      <w:r w:rsidR="002D2150">
        <w:rPr>
          <w:b/>
          <w:bCs/>
          <w:sz w:val="28"/>
          <w:szCs w:val="28"/>
          <w:lang w:val="en-US"/>
        </w:rPr>
        <w:t>1</w:t>
      </w:r>
      <w:r w:rsidR="002D2150" w:rsidRPr="002D2150">
        <w:rPr>
          <w:b/>
          <w:bCs/>
          <w:sz w:val="28"/>
          <w:szCs w:val="28"/>
          <w:lang w:val="en-US"/>
        </w:rPr>
        <w:t>872</w:t>
      </w:r>
      <w:r w:rsidR="00A126CC">
        <w:rPr>
          <w:b/>
          <w:bCs/>
          <w:sz w:val="28"/>
          <w:szCs w:val="28"/>
        </w:rPr>
        <w:t xml:space="preserve"> </w:t>
      </w:r>
      <w:r w:rsidR="005F099E">
        <w:rPr>
          <w:sz w:val="28"/>
          <w:szCs w:val="28"/>
        </w:rPr>
        <w:t>contravenții</w:t>
      </w:r>
      <w:r w:rsidR="00A126CC">
        <w:rPr>
          <w:sz w:val="28"/>
          <w:szCs w:val="28"/>
        </w:rPr>
        <w:t>, au fost aplicate</w:t>
      </w:r>
      <w:r w:rsidR="00D24A5B">
        <w:rPr>
          <w:sz w:val="28"/>
          <w:szCs w:val="28"/>
        </w:rPr>
        <w:t xml:space="preserve"> sancțiuni contravenționale</w:t>
      </w:r>
      <w:r w:rsidR="00A126CC">
        <w:rPr>
          <w:sz w:val="28"/>
          <w:szCs w:val="28"/>
        </w:rPr>
        <w:t>:</w:t>
      </w:r>
      <w:r w:rsidR="00D24A5B">
        <w:rPr>
          <w:sz w:val="28"/>
          <w:szCs w:val="28"/>
        </w:rPr>
        <w:tab/>
      </w:r>
      <w:r w:rsidR="00D24A5B">
        <w:rPr>
          <w:sz w:val="28"/>
          <w:szCs w:val="28"/>
        </w:rPr>
        <w:tab/>
      </w:r>
      <w:r w:rsidR="00D24A5B">
        <w:rPr>
          <w:sz w:val="28"/>
          <w:szCs w:val="28"/>
        </w:rPr>
        <w:tab/>
      </w:r>
    </w:p>
    <w:p w:rsidR="00473DF6" w:rsidRPr="00260781" w:rsidRDefault="00A126CC" w:rsidP="00260781">
      <w:pPr>
        <w:pStyle w:val="aff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2</w:t>
      </w:r>
      <w:r w:rsidR="00336AEC" w:rsidRPr="00336AEC">
        <w:rPr>
          <w:b/>
          <w:sz w:val="28"/>
          <w:szCs w:val="28"/>
        </w:rPr>
        <w:t>5</w:t>
      </w:r>
      <w:r w:rsidRPr="00260781">
        <w:rPr>
          <w:b/>
          <w:sz w:val="28"/>
          <w:szCs w:val="28"/>
        </w:rPr>
        <w:t xml:space="preserve"> </w:t>
      </w:r>
      <w:r w:rsidR="004742B0" w:rsidRPr="004742B0">
        <w:rPr>
          <w:sz w:val="28"/>
          <w:szCs w:val="28"/>
        </w:rPr>
        <w:t>de</w:t>
      </w:r>
      <w:r w:rsidR="004742B0">
        <w:rPr>
          <w:b/>
          <w:sz w:val="28"/>
          <w:szCs w:val="28"/>
        </w:rPr>
        <w:t xml:space="preserve"> </w:t>
      </w:r>
      <w:r w:rsidRPr="00D24A5B">
        <w:rPr>
          <w:sz w:val="28"/>
          <w:szCs w:val="28"/>
        </w:rPr>
        <w:t>contravenț</w:t>
      </w:r>
      <w:r w:rsidR="009B2157">
        <w:rPr>
          <w:sz w:val="28"/>
          <w:szCs w:val="28"/>
        </w:rPr>
        <w:t>ii</w:t>
      </w:r>
      <w:r w:rsidRPr="00D24A5B">
        <w:rPr>
          <w:sz w:val="28"/>
          <w:szCs w:val="28"/>
        </w:rPr>
        <w:t xml:space="preserve"> </w:t>
      </w:r>
      <w:r w:rsidR="009B2157">
        <w:rPr>
          <w:sz w:val="28"/>
          <w:szCs w:val="28"/>
        </w:rPr>
        <w:t xml:space="preserve">– </w:t>
      </w:r>
      <w:r w:rsidRPr="00260781">
        <w:rPr>
          <w:sz w:val="28"/>
          <w:szCs w:val="28"/>
        </w:rPr>
        <w:t>arestul contravențional</w:t>
      </w:r>
      <w:r w:rsidRPr="00260781">
        <w:rPr>
          <w:b/>
          <w:sz w:val="28"/>
          <w:szCs w:val="28"/>
        </w:rPr>
        <w:t>;</w:t>
      </w:r>
      <w:r w:rsidRPr="00260781">
        <w:rPr>
          <w:sz w:val="28"/>
          <w:szCs w:val="28"/>
        </w:rPr>
        <w:tab/>
      </w:r>
      <w:r w:rsidRPr="00260781">
        <w:rPr>
          <w:sz w:val="28"/>
          <w:szCs w:val="28"/>
        </w:rPr>
        <w:tab/>
      </w:r>
    </w:p>
    <w:p w:rsidR="00473DF6" w:rsidRPr="00260781" w:rsidRDefault="00A126CC" w:rsidP="00260781">
      <w:pPr>
        <w:pStyle w:val="aff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2</w:t>
      </w:r>
      <w:r w:rsidR="0017602B" w:rsidRPr="00336AEC">
        <w:rPr>
          <w:b/>
          <w:sz w:val="28"/>
          <w:szCs w:val="28"/>
        </w:rPr>
        <w:t>9</w:t>
      </w:r>
      <w:r w:rsidR="00336AEC" w:rsidRPr="00336AEC">
        <w:rPr>
          <w:b/>
          <w:sz w:val="28"/>
          <w:szCs w:val="28"/>
        </w:rPr>
        <w:t>4</w:t>
      </w:r>
      <w:r w:rsidRPr="00260781">
        <w:rPr>
          <w:b/>
          <w:sz w:val="28"/>
          <w:szCs w:val="28"/>
        </w:rPr>
        <w:t xml:space="preserve"> </w:t>
      </w:r>
      <w:r w:rsidR="004742B0" w:rsidRPr="004742B0">
        <w:rPr>
          <w:sz w:val="28"/>
          <w:szCs w:val="28"/>
        </w:rPr>
        <w:t>de</w:t>
      </w:r>
      <w:r w:rsidR="004742B0">
        <w:rPr>
          <w:b/>
          <w:sz w:val="28"/>
          <w:szCs w:val="28"/>
        </w:rPr>
        <w:t xml:space="preserve"> </w:t>
      </w:r>
      <w:r w:rsidR="009B2157" w:rsidRPr="00D24A5B">
        <w:rPr>
          <w:sz w:val="28"/>
          <w:szCs w:val="28"/>
        </w:rPr>
        <w:t>contravenț</w:t>
      </w:r>
      <w:r w:rsidR="009B2157">
        <w:rPr>
          <w:sz w:val="28"/>
          <w:szCs w:val="28"/>
        </w:rPr>
        <w:t>ii</w:t>
      </w:r>
      <w:r w:rsidRPr="00D24A5B">
        <w:rPr>
          <w:sz w:val="28"/>
          <w:szCs w:val="28"/>
        </w:rPr>
        <w:t xml:space="preserve"> </w:t>
      </w:r>
      <w:r w:rsidR="009B2157">
        <w:rPr>
          <w:sz w:val="28"/>
          <w:szCs w:val="28"/>
        </w:rPr>
        <w:t xml:space="preserve">– </w:t>
      </w:r>
      <w:r w:rsidRPr="00260781">
        <w:rPr>
          <w:sz w:val="28"/>
          <w:szCs w:val="28"/>
        </w:rPr>
        <w:t>munca neremunerată în folosul comunității;</w:t>
      </w:r>
    </w:p>
    <w:p w:rsidR="00473DF6" w:rsidRDefault="00A126CC" w:rsidP="00260781">
      <w:pPr>
        <w:pStyle w:val="aff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1</w:t>
      </w:r>
      <w:r w:rsidR="0017602B" w:rsidRPr="00336AEC">
        <w:rPr>
          <w:b/>
          <w:sz w:val="28"/>
          <w:szCs w:val="28"/>
        </w:rPr>
        <w:t>7</w:t>
      </w:r>
      <w:r w:rsidR="00336AEC" w:rsidRPr="00336AEC">
        <w:rPr>
          <w:b/>
          <w:sz w:val="28"/>
          <w:szCs w:val="28"/>
        </w:rPr>
        <w:t>5</w:t>
      </w:r>
      <w:r w:rsidRPr="00336AEC">
        <w:rPr>
          <w:b/>
          <w:sz w:val="28"/>
          <w:szCs w:val="28"/>
        </w:rPr>
        <w:t xml:space="preserve"> </w:t>
      </w:r>
      <w:r w:rsidR="004742B0" w:rsidRPr="00336AEC">
        <w:rPr>
          <w:sz w:val="28"/>
          <w:szCs w:val="28"/>
        </w:rPr>
        <w:t>d</w:t>
      </w:r>
      <w:r w:rsidR="004742B0" w:rsidRPr="004742B0">
        <w:rPr>
          <w:sz w:val="28"/>
          <w:szCs w:val="28"/>
        </w:rPr>
        <w:t>e</w:t>
      </w:r>
      <w:r w:rsidR="004742B0">
        <w:rPr>
          <w:b/>
          <w:sz w:val="28"/>
          <w:szCs w:val="28"/>
        </w:rPr>
        <w:t xml:space="preserve"> </w:t>
      </w:r>
      <w:r w:rsidR="009B2157" w:rsidRPr="00D24A5B">
        <w:rPr>
          <w:sz w:val="28"/>
          <w:szCs w:val="28"/>
        </w:rPr>
        <w:t>contravenț</w:t>
      </w:r>
      <w:r w:rsidR="009B2157">
        <w:rPr>
          <w:sz w:val="28"/>
          <w:szCs w:val="28"/>
        </w:rPr>
        <w:t xml:space="preserve">ii </w:t>
      </w:r>
      <w:r w:rsidR="00D24A5B">
        <w:rPr>
          <w:sz w:val="28"/>
          <w:szCs w:val="28"/>
        </w:rPr>
        <w:t>– amendă;</w:t>
      </w:r>
    </w:p>
    <w:p w:rsidR="00260781" w:rsidRDefault="00A126CC" w:rsidP="00260781">
      <w:pPr>
        <w:pStyle w:val="af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1</w:t>
      </w:r>
      <w:r w:rsidR="00336AEC" w:rsidRPr="00336AEC">
        <w:rPr>
          <w:b/>
          <w:sz w:val="28"/>
          <w:szCs w:val="28"/>
        </w:rPr>
        <w:t>340</w:t>
      </w:r>
      <w:r w:rsidRPr="00260781">
        <w:rPr>
          <w:b/>
          <w:sz w:val="28"/>
          <w:szCs w:val="28"/>
        </w:rPr>
        <w:t xml:space="preserve"> </w:t>
      </w:r>
      <w:r w:rsidR="004742B0" w:rsidRPr="004742B0">
        <w:rPr>
          <w:sz w:val="28"/>
          <w:szCs w:val="28"/>
        </w:rPr>
        <w:t>de</w:t>
      </w:r>
      <w:r w:rsidR="004742B0">
        <w:rPr>
          <w:b/>
          <w:sz w:val="28"/>
          <w:szCs w:val="28"/>
        </w:rPr>
        <w:t xml:space="preserve"> </w:t>
      </w:r>
      <w:r w:rsidRPr="00D24A5B">
        <w:rPr>
          <w:sz w:val="28"/>
          <w:szCs w:val="28"/>
        </w:rPr>
        <w:t>c</w:t>
      </w:r>
      <w:r w:rsidR="00D24A5B" w:rsidRPr="00D24A5B">
        <w:rPr>
          <w:sz w:val="28"/>
          <w:szCs w:val="28"/>
        </w:rPr>
        <w:t>ontravenții</w:t>
      </w:r>
      <w:r w:rsidRPr="00260781">
        <w:rPr>
          <w:sz w:val="28"/>
          <w:szCs w:val="28"/>
        </w:rPr>
        <w:t xml:space="preserve"> </w:t>
      </w:r>
      <w:r w:rsidR="009B2157">
        <w:rPr>
          <w:sz w:val="28"/>
          <w:szCs w:val="28"/>
        </w:rPr>
        <w:t xml:space="preserve">– </w:t>
      </w:r>
      <w:r w:rsidRPr="00260781">
        <w:rPr>
          <w:sz w:val="28"/>
          <w:szCs w:val="28"/>
        </w:rPr>
        <w:t>se află în proces de examinare;</w:t>
      </w:r>
    </w:p>
    <w:p w:rsidR="00473DF6" w:rsidRPr="004742B0" w:rsidRDefault="00A126CC" w:rsidP="004742B0">
      <w:pPr>
        <w:pStyle w:val="af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38</w:t>
      </w:r>
      <w:r w:rsidRPr="00260781">
        <w:rPr>
          <w:b/>
          <w:sz w:val="28"/>
          <w:szCs w:val="28"/>
        </w:rPr>
        <w:t xml:space="preserve"> </w:t>
      </w:r>
      <w:r w:rsidR="004742B0" w:rsidRPr="004742B0">
        <w:rPr>
          <w:sz w:val="28"/>
          <w:szCs w:val="28"/>
        </w:rPr>
        <w:t>de</w:t>
      </w:r>
      <w:r w:rsidR="004742B0">
        <w:rPr>
          <w:b/>
          <w:sz w:val="28"/>
          <w:szCs w:val="28"/>
        </w:rPr>
        <w:t xml:space="preserve"> </w:t>
      </w:r>
      <w:r w:rsidR="00D24A5B" w:rsidRPr="00D24A5B">
        <w:rPr>
          <w:sz w:val="28"/>
          <w:szCs w:val="28"/>
        </w:rPr>
        <w:t>contravenții</w:t>
      </w:r>
      <w:r w:rsidRPr="00260781">
        <w:rPr>
          <w:sz w:val="28"/>
          <w:szCs w:val="28"/>
        </w:rPr>
        <w:t xml:space="preserve"> au fost clasate. </w:t>
      </w:r>
      <w:r w:rsidRPr="00260781">
        <w:rPr>
          <w:sz w:val="28"/>
          <w:szCs w:val="28"/>
        </w:rPr>
        <w:tab/>
      </w:r>
      <w:r w:rsidRPr="004742B0">
        <w:rPr>
          <w:sz w:val="28"/>
          <w:szCs w:val="28"/>
        </w:rPr>
        <w:tab/>
      </w:r>
      <w:r w:rsidRPr="004742B0">
        <w:rPr>
          <w:sz w:val="28"/>
          <w:szCs w:val="28"/>
        </w:rPr>
        <w:tab/>
      </w:r>
      <w:r w:rsidRPr="004742B0">
        <w:rPr>
          <w:sz w:val="28"/>
          <w:szCs w:val="28"/>
        </w:rPr>
        <w:tab/>
      </w:r>
    </w:p>
    <w:p w:rsidR="00473DF6" w:rsidRDefault="00A126CC">
      <w:pPr>
        <w:ind w:firstLine="709"/>
        <w:jc w:val="both"/>
        <w:rPr>
          <w:sz w:val="28"/>
          <w:szCs w:val="28"/>
        </w:rPr>
      </w:pPr>
      <w:r w:rsidRPr="00474F0A">
        <w:rPr>
          <w:sz w:val="28"/>
          <w:szCs w:val="28"/>
        </w:rPr>
        <w:t xml:space="preserve">Necesită a consemna că, pe parcursul a </w:t>
      </w:r>
      <w:r w:rsidRPr="00474F0A">
        <w:rPr>
          <w:b/>
          <w:sz w:val="28"/>
          <w:szCs w:val="28"/>
        </w:rPr>
        <w:t>1</w:t>
      </w:r>
      <w:r w:rsidR="000E795B">
        <w:rPr>
          <w:b/>
          <w:sz w:val="28"/>
          <w:szCs w:val="28"/>
        </w:rPr>
        <w:t>2</w:t>
      </w:r>
      <w:r w:rsidRPr="00474F0A">
        <w:rPr>
          <w:sz w:val="28"/>
          <w:szCs w:val="28"/>
        </w:rPr>
        <w:t xml:space="preserve"> luni ale anului 2025, de către Poliție au fost înaintate </w:t>
      </w:r>
      <w:r w:rsidR="00336AEC" w:rsidRPr="00336AEC">
        <w:rPr>
          <w:b/>
          <w:sz w:val="28"/>
          <w:szCs w:val="28"/>
        </w:rPr>
        <w:t>21</w:t>
      </w:r>
      <w:r w:rsidR="00336AEC">
        <w:rPr>
          <w:b/>
          <w:sz w:val="28"/>
          <w:szCs w:val="28"/>
        </w:rPr>
        <w:t>8</w:t>
      </w:r>
      <w:r w:rsidR="00C21A54">
        <w:rPr>
          <w:b/>
          <w:sz w:val="28"/>
          <w:szCs w:val="28"/>
        </w:rPr>
        <w:t xml:space="preserve"> (2024 – </w:t>
      </w:r>
      <w:r w:rsidR="007014B8" w:rsidRPr="002B0D47">
        <w:rPr>
          <w:b/>
          <w:sz w:val="28"/>
          <w:szCs w:val="28"/>
        </w:rPr>
        <w:t>3</w:t>
      </w:r>
      <w:r w:rsidR="002B0D47" w:rsidRPr="002B0D47">
        <w:rPr>
          <w:b/>
          <w:sz w:val="28"/>
          <w:szCs w:val="28"/>
        </w:rPr>
        <w:t>2</w:t>
      </w:r>
      <w:r w:rsidR="002B0D47">
        <w:rPr>
          <w:b/>
          <w:sz w:val="28"/>
          <w:szCs w:val="28"/>
        </w:rPr>
        <w:t>0</w:t>
      </w:r>
      <w:r w:rsidR="00C21A54">
        <w:rPr>
          <w:b/>
          <w:sz w:val="28"/>
          <w:szCs w:val="28"/>
        </w:rPr>
        <w:t>)</w:t>
      </w:r>
      <w:r w:rsidRPr="00474F0A">
        <w:rPr>
          <w:b/>
          <w:sz w:val="28"/>
          <w:szCs w:val="28"/>
        </w:rPr>
        <w:t xml:space="preserve"> </w:t>
      </w:r>
      <w:r w:rsidRPr="00474F0A">
        <w:rPr>
          <w:sz w:val="28"/>
          <w:szCs w:val="28"/>
        </w:rPr>
        <w:t>demersuri către instanțele judecătorești, privind aplicarea măsurilor de protecție victimelor violenței în familie.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3DF6" w:rsidRDefault="00A12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examinării au fost respinse în total </w:t>
      </w:r>
      <w:r w:rsidR="00A05A55">
        <w:rPr>
          <w:b/>
          <w:sz w:val="28"/>
          <w:szCs w:val="28"/>
        </w:rPr>
        <w:t>3</w:t>
      </w:r>
      <w:r w:rsidR="00336AEC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74F0A">
        <w:rPr>
          <w:sz w:val="28"/>
          <w:szCs w:val="28"/>
        </w:rPr>
        <w:t xml:space="preserve">de </w:t>
      </w:r>
      <w:r>
        <w:rPr>
          <w:sz w:val="28"/>
          <w:szCs w:val="28"/>
        </w:rPr>
        <w:t>demersuri, după cum urmează:</w:t>
      </w:r>
    </w:p>
    <w:p w:rsidR="00473DF6" w:rsidRPr="000E795B" w:rsidRDefault="00A126CC" w:rsidP="000E795B">
      <w:pPr>
        <w:pStyle w:val="af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bCs/>
          <w:sz w:val="28"/>
          <w:szCs w:val="28"/>
        </w:rPr>
        <w:t>0</w:t>
      </w:r>
      <w:r w:rsidR="000E795B" w:rsidRPr="000E795B">
        <w:rPr>
          <w:b/>
          <w:sz w:val="28"/>
          <w:szCs w:val="28"/>
        </w:rPr>
        <w:t xml:space="preserve"> (2024 – </w:t>
      </w:r>
      <w:r w:rsidR="002B0D47">
        <w:rPr>
          <w:b/>
          <w:sz w:val="28"/>
          <w:szCs w:val="28"/>
        </w:rPr>
        <w:t>3</w:t>
      </w:r>
      <w:r w:rsidR="000E795B" w:rsidRPr="000E795B">
        <w:rPr>
          <w:b/>
          <w:sz w:val="28"/>
          <w:szCs w:val="28"/>
        </w:rPr>
        <w:t>)</w:t>
      </w:r>
      <w:r w:rsidRPr="000E795B">
        <w:rPr>
          <w:b/>
          <w:sz w:val="28"/>
          <w:szCs w:val="28"/>
        </w:rPr>
        <w:t xml:space="preserve"> </w:t>
      </w:r>
      <w:r w:rsidRPr="000E795B">
        <w:rPr>
          <w:sz w:val="28"/>
          <w:szCs w:val="28"/>
        </w:rPr>
        <w:t>demers</w:t>
      </w:r>
      <w:r w:rsidR="00474F0A" w:rsidRPr="000E795B">
        <w:rPr>
          <w:sz w:val="28"/>
          <w:szCs w:val="28"/>
        </w:rPr>
        <w:t>uri</w:t>
      </w:r>
      <w:r w:rsidRPr="000E795B">
        <w:rPr>
          <w:sz w:val="28"/>
          <w:szCs w:val="28"/>
        </w:rPr>
        <w:t xml:space="preserve"> a</w:t>
      </w:r>
      <w:r w:rsidR="0020615D">
        <w:rPr>
          <w:sz w:val="28"/>
          <w:szCs w:val="28"/>
        </w:rPr>
        <w:t>u</w:t>
      </w:r>
      <w:r w:rsidRPr="000E795B">
        <w:rPr>
          <w:sz w:val="28"/>
          <w:szCs w:val="28"/>
        </w:rPr>
        <w:t xml:space="preserve"> fost respins</w:t>
      </w:r>
      <w:r w:rsidR="00C21A54" w:rsidRPr="000E795B">
        <w:rPr>
          <w:sz w:val="28"/>
          <w:szCs w:val="28"/>
        </w:rPr>
        <w:t>e</w:t>
      </w:r>
      <w:r w:rsidRPr="000E795B">
        <w:rPr>
          <w:sz w:val="28"/>
          <w:szCs w:val="28"/>
        </w:rPr>
        <w:t xml:space="preserve"> indicându-se asupra lipsei motivelor pentru aplicarea măsurilor de protecție;</w:t>
      </w:r>
    </w:p>
    <w:p w:rsidR="00473DF6" w:rsidRPr="000E795B" w:rsidRDefault="00A126CC" w:rsidP="000E795B">
      <w:pPr>
        <w:pStyle w:val="af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12</w:t>
      </w:r>
      <w:r w:rsidR="000E795B" w:rsidRPr="000E795B">
        <w:rPr>
          <w:b/>
          <w:sz w:val="28"/>
          <w:szCs w:val="28"/>
        </w:rPr>
        <w:t xml:space="preserve"> (2024 </w:t>
      </w:r>
      <w:r w:rsidR="000E795B" w:rsidRPr="002B0D47">
        <w:rPr>
          <w:b/>
          <w:sz w:val="28"/>
          <w:szCs w:val="28"/>
        </w:rPr>
        <w:t>– 1</w:t>
      </w:r>
      <w:r w:rsidR="000E795B" w:rsidRPr="000E795B">
        <w:rPr>
          <w:b/>
          <w:sz w:val="28"/>
          <w:szCs w:val="28"/>
        </w:rPr>
        <w:t>)</w:t>
      </w:r>
      <w:r w:rsidRPr="000E795B">
        <w:rPr>
          <w:b/>
          <w:sz w:val="28"/>
          <w:szCs w:val="28"/>
        </w:rPr>
        <w:t xml:space="preserve"> </w:t>
      </w:r>
      <w:r w:rsidRPr="000E795B">
        <w:rPr>
          <w:sz w:val="28"/>
          <w:szCs w:val="28"/>
        </w:rPr>
        <w:t>demers</w:t>
      </w:r>
      <w:r w:rsidR="00474F0A" w:rsidRPr="000E795B">
        <w:rPr>
          <w:sz w:val="28"/>
          <w:szCs w:val="28"/>
        </w:rPr>
        <w:t>uri</w:t>
      </w:r>
      <w:r w:rsidRPr="000E795B">
        <w:rPr>
          <w:sz w:val="28"/>
          <w:szCs w:val="28"/>
        </w:rPr>
        <w:t xml:space="preserve"> a</w:t>
      </w:r>
      <w:r w:rsidR="00DD4958">
        <w:rPr>
          <w:sz w:val="28"/>
          <w:szCs w:val="28"/>
        </w:rPr>
        <w:t>u</w:t>
      </w:r>
      <w:r w:rsidRPr="000E795B">
        <w:rPr>
          <w:sz w:val="28"/>
          <w:szCs w:val="28"/>
        </w:rPr>
        <w:t xml:space="preserve"> fost respins</w:t>
      </w:r>
      <w:r w:rsidR="00474F0A" w:rsidRPr="000E795B">
        <w:rPr>
          <w:sz w:val="28"/>
          <w:szCs w:val="28"/>
        </w:rPr>
        <w:t>e</w:t>
      </w:r>
      <w:r w:rsidRPr="000E795B">
        <w:rPr>
          <w:sz w:val="28"/>
          <w:szCs w:val="28"/>
        </w:rPr>
        <w:t xml:space="preserve"> </w:t>
      </w:r>
      <w:r w:rsidR="00474F0A" w:rsidRPr="000E795B">
        <w:rPr>
          <w:sz w:val="28"/>
          <w:szCs w:val="28"/>
        </w:rPr>
        <w:t xml:space="preserve">pe motiv </w:t>
      </w:r>
      <w:r w:rsidRPr="000E795B">
        <w:rPr>
          <w:sz w:val="28"/>
          <w:szCs w:val="28"/>
        </w:rPr>
        <w:t xml:space="preserve">că nu a fost respectată procedura </w:t>
      </w:r>
      <w:r w:rsidR="00474F0A" w:rsidRPr="000E795B">
        <w:rPr>
          <w:sz w:val="28"/>
          <w:szCs w:val="28"/>
        </w:rPr>
        <w:t xml:space="preserve">legală </w:t>
      </w:r>
      <w:r w:rsidRPr="000E795B">
        <w:rPr>
          <w:sz w:val="28"/>
          <w:szCs w:val="28"/>
        </w:rPr>
        <w:t>de depunere a cererii, stabilindu-se că victima violenței în familie nu se află în situație de criză, acestea având posibilitatea să se adreseze în instanță conform normelor stabilite de procedura civilă;</w:t>
      </w:r>
    </w:p>
    <w:p w:rsidR="00473DF6" w:rsidRPr="000E795B" w:rsidRDefault="000E795B" w:rsidP="000E795B">
      <w:pPr>
        <w:pStyle w:val="af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7</w:t>
      </w:r>
      <w:r w:rsidRPr="000E795B">
        <w:rPr>
          <w:b/>
          <w:sz w:val="28"/>
          <w:szCs w:val="28"/>
        </w:rPr>
        <w:t xml:space="preserve"> (2024 – </w:t>
      </w:r>
      <w:r w:rsidR="002B0D47">
        <w:rPr>
          <w:b/>
          <w:sz w:val="28"/>
          <w:szCs w:val="28"/>
        </w:rPr>
        <w:t>9</w:t>
      </w:r>
      <w:r w:rsidRPr="000E795B">
        <w:rPr>
          <w:b/>
          <w:sz w:val="28"/>
          <w:szCs w:val="28"/>
        </w:rPr>
        <w:t>)</w:t>
      </w:r>
      <w:r w:rsidR="00A126CC" w:rsidRPr="000E795B">
        <w:rPr>
          <w:b/>
          <w:sz w:val="28"/>
          <w:szCs w:val="28"/>
        </w:rPr>
        <w:t xml:space="preserve"> </w:t>
      </w:r>
      <w:r w:rsidR="00474F0A" w:rsidRPr="000E795B">
        <w:rPr>
          <w:sz w:val="28"/>
          <w:szCs w:val="28"/>
        </w:rPr>
        <w:t xml:space="preserve">demersuri </w:t>
      </w:r>
      <w:r w:rsidR="00A126CC" w:rsidRPr="000E795B">
        <w:rPr>
          <w:sz w:val="28"/>
          <w:szCs w:val="28"/>
        </w:rPr>
        <w:t>au fost respinse din inexistența probelor;</w:t>
      </w:r>
    </w:p>
    <w:p w:rsidR="00473DF6" w:rsidRPr="000E795B" w:rsidRDefault="00A05A55" w:rsidP="000E795B">
      <w:pPr>
        <w:pStyle w:val="aff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AEC">
        <w:rPr>
          <w:b/>
          <w:sz w:val="28"/>
          <w:szCs w:val="28"/>
        </w:rPr>
        <w:t>1</w:t>
      </w:r>
      <w:r w:rsidR="00336AEC" w:rsidRPr="00336AEC">
        <w:rPr>
          <w:b/>
          <w:sz w:val="28"/>
          <w:szCs w:val="28"/>
        </w:rPr>
        <w:t>5</w:t>
      </w:r>
      <w:r w:rsidR="000E795B" w:rsidRPr="000E795B">
        <w:rPr>
          <w:b/>
          <w:sz w:val="28"/>
          <w:szCs w:val="28"/>
        </w:rPr>
        <w:t xml:space="preserve"> (2024 – </w:t>
      </w:r>
      <w:r w:rsidR="007014B8" w:rsidRPr="002B0D47">
        <w:rPr>
          <w:b/>
          <w:sz w:val="28"/>
          <w:szCs w:val="28"/>
        </w:rPr>
        <w:t>12</w:t>
      </w:r>
      <w:r w:rsidR="000E795B" w:rsidRPr="000E795B">
        <w:rPr>
          <w:b/>
          <w:sz w:val="28"/>
          <w:szCs w:val="28"/>
        </w:rPr>
        <w:t>)</w:t>
      </w:r>
      <w:r w:rsidR="00A126CC" w:rsidRPr="000E795B">
        <w:rPr>
          <w:b/>
          <w:sz w:val="28"/>
          <w:szCs w:val="28"/>
        </w:rPr>
        <w:t xml:space="preserve"> </w:t>
      </w:r>
      <w:r w:rsidR="00474F0A" w:rsidRPr="000E795B">
        <w:rPr>
          <w:sz w:val="28"/>
          <w:szCs w:val="28"/>
        </w:rPr>
        <w:t>demersuri</w:t>
      </w:r>
      <w:r w:rsidR="00474F0A" w:rsidRPr="000E795B">
        <w:rPr>
          <w:b/>
          <w:sz w:val="28"/>
          <w:szCs w:val="28"/>
        </w:rPr>
        <w:t xml:space="preserve"> </w:t>
      </w:r>
      <w:r w:rsidR="00A126CC" w:rsidRPr="000E795B">
        <w:rPr>
          <w:sz w:val="28"/>
          <w:szCs w:val="28"/>
        </w:rPr>
        <w:t>au fost respinse din alte motive.</w:t>
      </w:r>
      <w:r w:rsidR="00A126CC" w:rsidRPr="000E795B">
        <w:rPr>
          <w:sz w:val="28"/>
          <w:szCs w:val="28"/>
        </w:rPr>
        <w:tab/>
      </w:r>
    </w:p>
    <w:p w:rsidR="00473DF6" w:rsidRDefault="00F62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Din totalul celor </w:t>
      </w:r>
      <w:r w:rsidR="007F186E">
        <w:rPr>
          <w:b/>
          <w:sz w:val="28"/>
          <w:szCs w:val="28"/>
        </w:rPr>
        <w:t>1117</w:t>
      </w:r>
      <w:r>
        <w:rPr>
          <w:b/>
          <w:sz w:val="28"/>
          <w:szCs w:val="28"/>
        </w:rPr>
        <w:t xml:space="preserve"> (22024 – </w:t>
      </w:r>
      <w:r w:rsidR="002B0D47">
        <w:rPr>
          <w:b/>
          <w:sz w:val="28"/>
          <w:szCs w:val="28"/>
        </w:rPr>
        <w:t>1104</w:t>
      </w:r>
      <w:r>
        <w:rPr>
          <w:b/>
          <w:sz w:val="28"/>
          <w:szCs w:val="28"/>
        </w:rPr>
        <w:t>)</w:t>
      </w:r>
      <w:r w:rsidR="00A126CC">
        <w:rPr>
          <w:b/>
          <w:sz w:val="28"/>
          <w:szCs w:val="28"/>
        </w:rPr>
        <w:t xml:space="preserve"> </w:t>
      </w:r>
      <w:r w:rsidRPr="00F62EC8">
        <w:rPr>
          <w:sz w:val="28"/>
          <w:szCs w:val="28"/>
        </w:rPr>
        <w:t xml:space="preserve">de </w:t>
      </w:r>
      <w:r w:rsidR="00A126CC" w:rsidRPr="00F62EC8">
        <w:rPr>
          <w:b/>
          <w:sz w:val="28"/>
          <w:szCs w:val="28"/>
        </w:rPr>
        <w:t>ordonanțe de protecție</w:t>
      </w:r>
      <w:r w:rsidR="00A126CC">
        <w:rPr>
          <w:sz w:val="28"/>
          <w:szCs w:val="28"/>
        </w:rPr>
        <w:t xml:space="preserve"> emise de către instanțele judecătorești</w:t>
      </w:r>
      <w:r>
        <w:rPr>
          <w:sz w:val="28"/>
          <w:szCs w:val="28"/>
        </w:rPr>
        <w:t>, subiecții care au inițiat procedurile legale au fost</w:t>
      </w:r>
      <w:r w:rsidR="00A126CC">
        <w:rPr>
          <w:sz w:val="28"/>
          <w:szCs w:val="28"/>
        </w:rPr>
        <w:t>:</w:t>
      </w:r>
    </w:p>
    <w:p w:rsidR="00473DF6" w:rsidRPr="00F62EC8" w:rsidRDefault="007F186E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842</w:t>
      </w:r>
      <w:r w:rsidR="00A126CC" w:rsidRPr="00F62EC8">
        <w:rPr>
          <w:b/>
          <w:sz w:val="28"/>
          <w:szCs w:val="28"/>
        </w:rPr>
        <w:t xml:space="preserve"> </w:t>
      </w:r>
      <w:r w:rsidR="00A126CC" w:rsidRPr="00F62EC8">
        <w:rPr>
          <w:sz w:val="28"/>
          <w:szCs w:val="28"/>
        </w:rPr>
        <w:t>ordonanțe – la cererea directă a victimelor sau reprezentanților lor legali;</w:t>
      </w:r>
    </w:p>
    <w:p w:rsidR="00473DF6" w:rsidRPr="00F62EC8" w:rsidRDefault="007F186E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7F186E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6</w:t>
      </w:r>
      <w:r w:rsidR="00A126CC" w:rsidRPr="00F62EC8">
        <w:rPr>
          <w:b/>
          <w:sz w:val="28"/>
          <w:szCs w:val="28"/>
        </w:rPr>
        <w:t xml:space="preserve"> </w:t>
      </w:r>
      <w:r w:rsidR="00A126CC" w:rsidRPr="00F62EC8">
        <w:rPr>
          <w:sz w:val="28"/>
          <w:szCs w:val="28"/>
        </w:rPr>
        <w:t>ordonanțe de protecție</w:t>
      </w:r>
      <w:r w:rsidR="00A126CC" w:rsidRPr="00F62EC8">
        <w:rPr>
          <w:b/>
          <w:sz w:val="28"/>
          <w:szCs w:val="28"/>
        </w:rPr>
        <w:t xml:space="preserve"> </w:t>
      </w:r>
      <w:r w:rsidR="00A126CC" w:rsidRPr="00F62EC8">
        <w:rPr>
          <w:sz w:val="28"/>
          <w:szCs w:val="28"/>
        </w:rPr>
        <w:t>au fost emise la demersul polițistului de sector;</w:t>
      </w:r>
    </w:p>
    <w:p w:rsidR="00473DF6" w:rsidRPr="00F62EC8" w:rsidRDefault="00A126CC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7F186E">
        <w:rPr>
          <w:b/>
          <w:sz w:val="28"/>
          <w:szCs w:val="28"/>
        </w:rPr>
        <w:t>8</w:t>
      </w:r>
      <w:r w:rsidRPr="00F62EC8">
        <w:rPr>
          <w:sz w:val="28"/>
          <w:szCs w:val="28"/>
        </w:rPr>
        <w:t xml:space="preserve"> ordonanțe – la demersul organului de urmărire penală;</w:t>
      </w:r>
    </w:p>
    <w:p w:rsidR="00473DF6" w:rsidRPr="00F62EC8" w:rsidRDefault="007F186E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126CC" w:rsidRPr="00F62EC8">
        <w:rPr>
          <w:b/>
          <w:sz w:val="28"/>
          <w:szCs w:val="28"/>
        </w:rPr>
        <w:t xml:space="preserve"> </w:t>
      </w:r>
      <w:r w:rsidR="00A126CC" w:rsidRPr="00F62EC8">
        <w:rPr>
          <w:sz w:val="28"/>
          <w:szCs w:val="28"/>
        </w:rPr>
        <w:t>– la demersul asistentului social;</w:t>
      </w:r>
    </w:p>
    <w:p w:rsidR="00473DF6" w:rsidRPr="00F62EC8" w:rsidRDefault="00A126CC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7F186E">
        <w:rPr>
          <w:b/>
          <w:sz w:val="28"/>
          <w:szCs w:val="28"/>
        </w:rPr>
        <w:t>4</w:t>
      </w:r>
      <w:r w:rsidRPr="00F62EC8">
        <w:rPr>
          <w:b/>
          <w:sz w:val="28"/>
          <w:szCs w:val="28"/>
        </w:rPr>
        <w:t xml:space="preserve"> </w:t>
      </w:r>
      <w:r w:rsidRPr="00F62EC8">
        <w:rPr>
          <w:sz w:val="28"/>
          <w:szCs w:val="28"/>
        </w:rPr>
        <w:t xml:space="preserve">– la demersul procurorului; </w:t>
      </w:r>
    </w:p>
    <w:p w:rsidR="00473DF6" w:rsidRPr="00F62EC8" w:rsidRDefault="00A126CC" w:rsidP="00F62EC8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7F186E">
        <w:rPr>
          <w:b/>
          <w:sz w:val="28"/>
          <w:szCs w:val="28"/>
        </w:rPr>
        <w:t>12</w:t>
      </w:r>
      <w:r w:rsidRPr="00F62EC8">
        <w:rPr>
          <w:b/>
          <w:sz w:val="28"/>
          <w:szCs w:val="28"/>
        </w:rPr>
        <w:t xml:space="preserve"> </w:t>
      </w:r>
      <w:r w:rsidRPr="00F62EC8">
        <w:rPr>
          <w:sz w:val="28"/>
          <w:szCs w:val="28"/>
        </w:rPr>
        <w:t>– la demersul autorității tutelare în cazul copiilor victime;</w:t>
      </w:r>
    </w:p>
    <w:p w:rsidR="00473DF6" w:rsidRDefault="00A126CC" w:rsidP="00156F3D">
      <w:pPr>
        <w:pStyle w:val="aff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7F186E">
        <w:rPr>
          <w:b/>
          <w:bCs/>
          <w:sz w:val="28"/>
          <w:szCs w:val="28"/>
        </w:rPr>
        <w:t>71</w:t>
      </w:r>
      <w:r w:rsidRPr="00F62EC8">
        <w:rPr>
          <w:b/>
          <w:sz w:val="28"/>
          <w:szCs w:val="28"/>
        </w:rPr>
        <w:t xml:space="preserve"> </w:t>
      </w:r>
      <w:r w:rsidR="00EC366A" w:rsidRPr="00F62EC8">
        <w:rPr>
          <w:sz w:val="28"/>
          <w:szCs w:val="28"/>
        </w:rPr>
        <w:t xml:space="preserve">– </w:t>
      </w:r>
      <w:r w:rsidR="00EC366A">
        <w:rPr>
          <w:b/>
          <w:sz w:val="28"/>
          <w:szCs w:val="28"/>
        </w:rPr>
        <w:t xml:space="preserve"> </w:t>
      </w:r>
      <w:r w:rsidRPr="00F62EC8">
        <w:rPr>
          <w:sz w:val="28"/>
          <w:szCs w:val="28"/>
        </w:rPr>
        <w:t>la demersul altor autorități.</w:t>
      </w:r>
    </w:p>
    <w:p w:rsidR="00156F3D" w:rsidRPr="00156F3D" w:rsidRDefault="00156F3D" w:rsidP="00156F3D">
      <w:pPr>
        <w:jc w:val="both"/>
        <w:rPr>
          <w:sz w:val="28"/>
          <w:szCs w:val="28"/>
        </w:rPr>
      </w:pPr>
    </w:p>
    <w:p w:rsidR="00473DF6" w:rsidRDefault="00A126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Dinamica ordonanțelor de protecție, emise de către instanțele judecătorești</w:t>
      </w:r>
    </w:p>
    <w:p w:rsidR="00473DF6" w:rsidRDefault="00A126CC">
      <w:pPr>
        <w:jc w:val="both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6248400" cy="17716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73DF6" w:rsidRDefault="00473DF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473DF6" w:rsidRDefault="00A126CC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De către Poliție au fost supravegheate:</w:t>
      </w:r>
    </w:p>
    <w:p w:rsidR="00473DF6" w:rsidRPr="00EC2775" w:rsidRDefault="00326F84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781</w:t>
      </w:r>
      <w:r w:rsidR="009D5F34">
        <w:rPr>
          <w:b/>
          <w:bCs/>
          <w:sz w:val="28"/>
          <w:szCs w:val="28"/>
        </w:rPr>
        <w:t xml:space="preserve"> (2024 – </w:t>
      </w:r>
      <w:r w:rsidR="00CA0A5E">
        <w:rPr>
          <w:b/>
          <w:bCs/>
          <w:sz w:val="28"/>
          <w:szCs w:val="28"/>
        </w:rPr>
        <w:t>733</w:t>
      </w:r>
      <w:r w:rsidR="009D5F34">
        <w:rPr>
          <w:b/>
          <w:bCs/>
          <w:sz w:val="28"/>
          <w:szCs w:val="28"/>
        </w:rPr>
        <w:t>)</w:t>
      </w:r>
      <w:r w:rsidR="00A126CC" w:rsidRPr="00EC2775">
        <w:rPr>
          <w:b/>
          <w:bCs/>
          <w:sz w:val="28"/>
          <w:szCs w:val="28"/>
        </w:rPr>
        <w:t xml:space="preserve"> </w:t>
      </w:r>
      <w:r w:rsidR="00A126CC" w:rsidRPr="00EC2775">
        <w:rPr>
          <w:sz w:val="28"/>
          <w:szCs w:val="28"/>
        </w:rPr>
        <w:t>ordonanțe de protecție emise pentru victimele femei</w:t>
      </w:r>
      <w:r w:rsidR="00EC2775" w:rsidRPr="00EC2775">
        <w:rPr>
          <w:sz w:val="28"/>
          <w:szCs w:val="28"/>
        </w:rPr>
        <w:t>;</w:t>
      </w:r>
    </w:p>
    <w:p w:rsidR="00473DF6" w:rsidRPr="00EC2775" w:rsidRDefault="009D5F34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sz w:val="28"/>
          <w:szCs w:val="28"/>
        </w:rPr>
      </w:pPr>
      <w:r w:rsidRPr="006E12D1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 xml:space="preserve"> (2024 – </w:t>
      </w:r>
      <w:r w:rsidR="00CA0A5E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)</w:t>
      </w:r>
      <w:r w:rsidR="00A126CC" w:rsidRPr="00EC2775">
        <w:rPr>
          <w:b/>
          <w:sz w:val="28"/>
          <w:szCs w:val="28"/>
        </w:rPr>
        <w:t xml:space="preserve"> </w:t>
      </w:r>
      <w:r w:rsidR="00EC2775">
        <w:rPr>
          <w:sz w:val="28"/>
          <w:szCs w:val="28"/>
        </w:rPr>
        <w:t>pentru victimele copii;</w:t>
      </w:r>
    </w:p>
    <w:p w:rsidR="00473DF6" w:rsidRPr="00EC2775" w:rsidRDefault="00CB6D0C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b/>
          <w:sz w:val="28"/>
          <w:szCs w:val="28"/>
        </w:rPr>
      </w:pPr>
      <w:r w:rsidRPr="006E12D1">
        <w:rPr>
          <w:b/>
          <w:sz w:val="28"/>
          <w:szCs w:val="28"/>
        </w:rPr>
        <w:t>2</w:t>
      </w:r>
      <w:r w:rsidR="006E12D1" w:rsidRPr="006E12D1">
        <w:rPr>
          <w:b/>
          <w:sz w:val="28"/>
          <w:szCs w:val="28"/>
        </w:rPr>
        <w:t>3</w:t>
      </w:r>
      <w:r w:rsidR="006E12D1">
        <w:rPr>
          <w:b/>
          <w:sz w:val="28"/>
          <w:szCs w:val="28"/>
        </w:rPr>
        <w:t>1</w:t>
      </w:r>
      <w:r w:rsidR="009D5F34">
        <w:rPr>
          <w:b/>
          <w:sz w:val="28"/>
          <w:szCs w:val="28"/>
        </w:rPr>
        <w:t xml:space="preserve"> ( 2024 – </w:t>
      </w:r>
      <w:r w:rsidR="00CA0A5E">
        <w:rPr>
          <w:b/>
          <w:sz w:val="28"/>
          <w:szCs w:val="28"/>
        </w:rPr>
        <w:t>309</w:t>
      </w:r>
      <w:r w:rsidR="009D5F34">
        <w:rPr>
          <w:b/>
          <w:sz w:val="28"/>
          <w:szCs w:val="28"/>
        </w:rPr>
        <w:t>)</w:t>
      </w:r>
      <w:r w:rsidR="00AE416B" w:rsidRPr="00EC2775">
        <w:rPr>
          <w:b/>
          <w:sz w:val="28"/>
          <w:szCs w:val="28"/>
        </w:rPr>
        <w:t xml:space="preserve"> </w:t>
      </w:r>
      <w:r w:rsidR="00A126CC" w:rsidRPr="00EC2775">
        <w:rPr>
          <w:sz w:val="28"/>
          <w:szCs w:val="28"/>
        </w:rPr>
        <w:t>pentru victimele femei și copii</w:t>
      </w:r>
      <w:r w:rsidR="00EC2775" w:rsidRPr="00EC2775">
        <w:rPr>
          <w:sz w:val="28"/>
          <w:szCs w:val="28"/>
        </w:rPr>
        <w:t>;</w:t>
      </w:r>
    </w:p>
    <w:p w:rsidR="00473DF6" w:rsidRPr="00EC2775" w:rsidRDefault="0087065D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56</w:t>
      </w:r>
      <w:r w:rsidR="009D5F34">
        <w:rPr>
          <w:b/>
          <w:sz w:val="28"/>
          <w:szCs w:val="28"/>
        </w:rPr>
        <w:t xml:space="preserve"> (2024 – </w:t>
      </w:r>
      <w:r w:rsidR="00CA0A5E">
        <w:rPr>
          <w:b/>
          <w:sz w:val="28"/>
          <w:szCs w:val="28"/>
        </w:rPr>
        <w:t>27</w:t>
      </w:r>
      <w:r w:rsidR="009D5F34">
        <w:rPr>
          <w:b/>
          <w:sz w:val="28"/>
          <w:szCs w:val="28"/>
        </w:rPr>
        <w:t>)</w:t>
      </w:r>
      <w:r w:rsidR="00A126CC" w:rsidRPr="00EC2775">
        <w:rPr>
          <w:b/>
          <w:sz w:val="28"/>
          <w:szCs w:val="28"/>
        </w:rPr>
        <w:t xml:space="preserve"> </w:t>
      </w:r>
      <w:r w:rsidR="00A126CC" w:rsidRPr="00EC2775">
        <w:rPr>
          <w:sz w:val="28"/>
          <w:szCs w:val="28"/>
        </w:rPr>
        <w:t>ordonanțe pentru victimele bărbați</w:t>
      </w:r>
      <w:r w:rsidR="00EC2775">
        <w:rPr>
          <w:sz w:val="28"/>
          <w:szCs w:val="28"/>
        </w:rPr>
        <w:t>;</w:t>
      </w:r>
    </w:p>
    <w:p w:rsidR="00473DF6" w:rsidRPr="00EC2775" w:rsidRDefault="009D5F34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sz w:val="28"/>
          <w:szCs w:val="28"/>
        </w:rPr>
      </w:pPr>
      <w:r w:rsidRPr="006E12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(2024 – </w:t>
      </w:r>
      <w:r w:rsidR="00A126CC" w:rsidRPr="00CA0A5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="00A126CC" w:rsidRPr="00EC2775">
        <w:rPr>
          <w:b/>
          <w:sz w:val="28"/>
          <w:szCs w:val="28"/>
        </w:rPr>
        <w:t xml:space="preserve"> </w:t>
      </w:r>
      <w:r w:rsidR="00A126CC" w:rsidRPr="00EC2775">
        <w:rPr>
          <w:sz w:val="28"/>
          <w:szCs w:val="28"/>
        </w:rPr>
        <w:t>pentru victime bărbați și copii</w:t>
      </w:r>
      <w:r w:rsidR="00EC2775">
        <w:rPr>
          <w:sz w:val="28"/>
          <w:szCs w:val="28"/>
        </w:rPr>
        <w:t>;</w:t>
      </w:r>
    </w:p>
    <w:p w:rsidR="00473DF6" w:rsidRPr="00EC2775" w:rsidRDefault="006E12D1" w:rsidP="00EC2775">
      <w:pPr>
        <w:pStyle w:val="aff"/>
        <w:numPr>
          <w:ilvl w:val="1"/>
          <w:numId w:val="10"/>
        </w:numPr>
        <w:tabs>
          <w:tab w:val="left" w:pos="709"/>
          <w:tab w:val="left" w:pos="851"/>
        </w:tabs>
        <w:ind w:left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9D5F34">
        <w:rPr>
          <w:b/>
          <w:bCs/>
          <w:sz w:val="28"/>
          <w:szCs w:val="28"/>
        </w:rPr>
        <w:t xml:space="preserve"> (2024 – </w:t>
      </w:r>
      <w:r w:rsidR="00A126CC" w:rsidRPr="00CA0A5E">
        <w:rPr>
          <w:b/>
          <w:bCs/>
          <w:sz w:val="28"/>
          <w:szCs w:val="28"/>
        </w:rPr>
        <w:t>0</w:t>
      </w:r>
      <w:r w:rsidR="009D5F34" w:rsidRPr="00CA0A5E">
        <w:rPr>
          <w:b/>
          <w:bCs/>
          <w:sz w:val="28"/>
          <w:szCs w:val="28"/>
        </w:rPr>
        <w:t>)</w:t>
      </w:r>
      <w:r w:rsidR="00A126CC" w:rsidRPr="00EC2775">
        <w:rPr>
          <w:b/>
          <w:bCs/>
          <w:sz w:val="28"/>
          <w:szCs w:val="28"/>
        </w:rPr>
        <w:t xml:space="preserve"> </w:t>
      </w:r>
      <w:r w:rsidR="00A126CC" w:rsidRPr="00EC2775">
        <w:rPr>
          <w:sz w:val="28"/>
          <w:szCs w:val="28"/>
        </w:rPr>
        <w:t>pentru victimele femei și bărbați.</w:t>
      </w:r>
      <w:r w:rsidR="00A126CC" w:rsidRPr="00EC2775">
        <w:rPr>
          <w:sz w:val="28"/>
          <w:szCs w:val="28"/>
        </w:rPr>
        <w:tab/>
      </w:r>
    </w:p>
    <w:p w:rsidR="00651377" w:rsidRDefault="00A126CC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În </w:t>
      </w:r>
      <w:r w:rsidR="003F2EDD">
        <w:rPr>
          <w:sz w:val="28"/>
          <w:szCs w:val="28"/>
        </w:rPr>
        <w:t xml:space="preserve">cadrul activității </w:t>
      </w:r>
      <w:r w:rsidR="00E23E5A">
        <w:rPr>
          <w:sz w:val="28"/>
          <w:szCs w:val="28"/>
        </w:rPr>
        <w:t>de</w:t>
      </w:r>
      <w:r>
        <w:rPr>
          <w:sz w:val="28"/>
          <w:szCs w:val="28"/>
        </w:rPr>
        <w:t xml:space="preserve"> supravegher</w:t>
      </w:r>
      <w:r w:rsidR="00E23E5A">
        <w:rPr>
          <w:sz w:val="28"/>
          <w:szCs w:val="28"/>
        </w:rPr>
        <w:t>e a</w:t>
      </w:r>
      <w:r>
        <w:rPr>
          <w:sz w:val="28"/>
          <w:szCs w:val="28"/>
        </w:rPr>
        <w:t xml:space="preserve"> modului de respectare a măsurilor </w:t>
      </w:r>
      <w:r w:rsidR="00E23E5A">
        <w:rPr>
          <w:sz w:val="28"/>
          <w:szCs w:val="28"/>
        </w:rPr>
        <w:t>impuse</w:t>
      </w:r>
      <w:r>
        <w:rPr>
          <w:sz w:val="28"/>
          <w:szCs w:val="28"/>
        </w:rPr>
        <w:t xml:space="preserve">, s-a constatat că de către agresori, au fost încălcate </w:t>
      </w:r>
      <w:r w:rsidR="00387DE3">
        <w:rPr>
          <w:b/>
          <w:sz w:val="28"/>
          <w:szCs w:val="28"/>
        </w:rPr>
        <w:t>418</w:t>
      </w:r>
      <w:r w:rsidR="00E23E5A">
        <w:rPr>
          <w:b/>
          <w:sz w:val="28"/>
          <w:szCs w:val="28"/>
        </w:rPr>
        <w:t xml:space="preserve"> (2024 – </w:t>
      </w:r>
      <w:r w:rsidR="00CB6D0C" w:rsidRPr="00CA0A5E">
        <w:rPr>
          <w:b/>
          <w:color w:val="000000"/>
          <w:sz w:val="28"/>
          <w:szCs w:val="28"/>
        </w:rPr>
        <w:t>4</w:t>
      </w:r>
      <w:r w:rsidR="00CA0A5E" w:rsidRPr="00CA0A5E">
        <w:rPr>
          <w:b/>
          <w:color w:val="000000"/>
          <w:sz w:val="28"/>
          <w:szCs w:val="28"/>
        </w:rPr>
        <w:t>9</w:t>
      </w:r>
      <w:r w:rsidR="00CB6D0C" w:rsidRPr="00CA0A5E">
        <w:rPr>
          <w:b/>
          <w:color w:val="000000"/>
          <w:sz w:val="28"/>
          <w:szCs w:val="28"/>
        </w:rPr>
        <w:t>8</w:t>
      </w:r>
      <w:r w:rsidR="00E23E5A" w:rsidRPr="00CA0A5E">
        <w:rPr>
          <w:b/>
          <w:color w:val="000000"/>
          <w:sz w:val="28"/>
          <w:szCs w:val="28"/>
        </w:rPr>
        <w:t>)</w:t>
      </w:r>
      <w:r w:rsidR="00CB6D0C">
        <w:rPr>
          <w:b/>
          <w:sz w:val="28"/>
          <w:szCs w:val="28"/>
        </w:rPr>
        <w:t xml:space="preserve"> </w:t>
      </w:r>
      <w:r w:rsidR="00E23E5A">
        <w:rPr>
          <w:sz w:val="28"/>
          <w:szCs w:val="28"/>
        </w:rPr>
        <w:t>ordonanțe de protecție,</w:t>
      </w:r>
      <w:r>
        <w:rPr>
          <w:sz w:val="28"/>
          <w:szCs w:val="28"/>
        </w:rPr>
        <w:t xml:space="preserve"> în acest sens fiind inițiate cauze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penale în baza art. 320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Cod penal</w:t>
      </w:r>
      <w:r w:rsidR="00651377">
        <w:rPr>
          <w:sz w:val="28"/>
          <w:szCs w:val="28"/>
        </w:rPr>
        <w:t xml:space="preserve"> (Neexecutarea ordonanței de protecție a victimelor violenței în familie)</w:t>
      </w:r>
      <w:r w:rsidR="00651377" w:rsidRPr="00651377">
        <w:rPr>
          <w:sz w:val="28"/>
          <w:szCs w:val="28"/>
        </w:rPr>
        <w:t>.</w:t>
      </w:r>
    </w:p>
    <w:p w:rsidR="00473DF6" w:rsidRDefault="00A126CC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Ponderea ordonanțelor de protecție executate, în raport cu cele încălcate pentru perioada X</w:t>
      </w:r>
      <w:r w:rsidR="003F2EDD">
        <w:rPr>
          <w:b/>
          <w:sz w:val="28"/>
          <w:szCs w:val="28"/>
        </w:rPr>
        <w:t>I</w:t>
      </w:r>
      <w:r w:rsidR="00D1126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luni ale anului 2025 în comparație cu anul precedent:</w:t>
      </w:r>
    </w:p>
    <w:p w:rsidR="00473DF6" w:rsidRDefault="00A126CC">
      <w:pPr>
        <w:rPr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3037205" cy="1402080"/>
            <wp:effectExtent l="0" t="0" r="10795" b="762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>
            <wp:extent cx="3067050" cy="1400175"/>
            <wp:effectExtent l="0" t="0" r="0" b="952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73DF6" w:rsidRDefault="00473DF6">
      <w:pPr>
        <w:rPr>
          <w:sz w:val="28"/>
          <w:szCs w:val="28"/>
        </w:rPr>
      </w:pPr>
    </w:p>
    <w:p w:rsidR="00473DF6" w:rsidRDefault="00651377">
      <w:pPr>
        <w:pStyle w:val="aff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proces important în combaterea violenței în familie a fost realizat prin adoptarea </w:t>
      </w:r>
      <w:r w:rsidR="00A126CC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="00A126CC">
        <w:rPr>
          <w:sz w:val="28"/>
          <w:szCs w:val="28"/>
        </w:rPr>
        <w:t xml:space="preserve"> nr.113/2020, </w:t>
      </w:r>
      <w:r>
        <w:rPr>
          <w:sz w:val="28"/>
          <w:szCs w:val="28"/>
        </w:rPr>
        <w:t>care a permis introducerea sistemului de monitorizare electronică pentru agresorii familiali</w:t>
      </w:r>
      <w:r w:rsidR="00A126CC">
        <w:rPr>
          <w:sz w:val="28"/>
          <w:szCs w:val="28"/>
        </w:rPr>
        <w:t xml:space="preserve">, </w:t>
      </w:r>
      <w:r>
        <w:rPr>
          <w:sz w:val="28"/>
          <w:szCs w:val="28"/>
        </w:rPr>
        <w:t>ca parte integrată a măsurilor impuse prin ordonanța de protecție</w:t>
      </w:r>
      <w:r w:rsidR="00A126CC">
        <w:rPr>
          <w:sz w:val="28"/>
          <w:szCs w:val="28"/>
        </w:rPr>
        <w:t xml:space="preserve">. </w:t>
      </w:r>
    </w:p>
    <w:p w:rsidR="00473DF6" w:rsidRDefault="00651377">
      <w:pPr>
        <w:pStyle w:val="aff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Ca u</w:t>
      </w:r>
      <w:r w:rsidR="00A126CC">
        <w:rPr>
          <w:sz w:val="28"/>
          <w:szCs w:val="28"/>
        </w:rPr>
        <w:t>rmare</w:t>
      </w:r>
      <w:r>
        <w:rPr>
          <w:sz w:val="28"/>
          <w:szCs w:val="28"/>
        </w:rPr>
        <w:t xml:space="preserve"> a </w:t>
      </w:r>
      <w:r w:rsidR="00622030">
        <w:rPr>
          <w:sz w:val="28"/>
          <w:szCs w:val="28"/>
        </w:rPr>
        <w:t>implementării legii</w:t>
      </w:r>
      <w:r w:rsidR="00A126CC">
        <w:rPr>
          <w:sz w:val="28"/>
          <w:szCs w:val="28"/>
        </w:rPr>
        <w:t xml:space="preserve">, se constată că, în </w:t>
      </w:r>
      <w:r w:rsidR="00387DE3">
        <w:rPr>
          <w:b/>
          <w:bCs/>
          <w:sz w:val="28"/>
          <w:szCs w:val="28"/>
        </w:rPr>
        <w:t>838</w:t>
      </w:r>
      <w:r w:rsidR="00622030">
        <w:rPr>
          <w:b/>
          <w:bCs/>
          <w:sz w:val="28"/>
          <w:szCs w:val="28"/>
        </w:rPr>
        <w:t xml:space="preserve"> (2024 – </w:t>
      </w:r>
      <w:r w:rsidR="00E414E1">
        <w:rPr>
          <w:b/>
          <w:bCs/>
          <w:sz w:val="28"/>
          <w:szCs w:val="28"/>
        </w:rPr>
        <w:t>878</w:t>
      </w:r>
      <w:r w:rsidR="00622030">
        <w:rPr>
          <w:b/>
          <w:bCs/>
          <w:sz w:val="28"/>
          <w:szCs w:val="28"/>
        </w:rPr>
        <w:t>)</w:t>
      </w:r>
      <w:r w:rsidR="00A126CC">
        <w:rPr>
          <w:b/>
          <w:bCs/>
          <w:sz w:val="28"/>
          <w:szCs w:val="28"/>
        </w:rPr>
        <w:t xml:space="preserve"> </w:t>
      </w:r>
      <w:r w:rsidR="00622030" w:rsidRPr="00622030">
        <w:rPr>
          <w:bCs/>
          <w:sz w:val="28"/>
          <w:szCs w:val="28"/>
        </w:rPr>
        <w:t>de</w:t>
      </w:r>
      <w:r w:rsidR="00622030">
        <w:rPr>
          <w:b/>
          <w:bCs/>
          <w:sz w:val="28"/>
          <w:szCs w:val="28"/>
        </w:rPr>
        <w:t xml:space="preserve"> </w:t>
      </w:r>
      <w:r w:rsidR="00A126CC">
        <w:rPr>
          <w:sz w:val="28"/>
          <w:szCs w:val="28"/>
        </w:rPr>
        <w:t>cazuri a fost aplicat sistemul de monitorizare electronică, ceea ce constituie</w:t>
      </w:r>
      <w:r w:rsidR="00A126CC">
        <w:rPr>
          <w:b/>
          <w:sz w:val="28"/>
          <w:szCs w:val="28"/>
        </w:rPr>
        <w:t xml:space="preserve"> </w:t>
      </w:r>
      <w:r w:rsidR="00A126CC" w:rsidRPr="00387DE3">
        <w:rPr>
          <w:b/>
          <w:sz w:val="28"/>
          <w:szCs w:val="28"/>
        </w:rPr>
        <w:t>7</w:t>
      </w:r>
      <w:r w:rsidR="00387DE3" w:rsidRPr="00387DE3">
        <w:rPr>
          <w:b/>
          <w:sz w:val="28"/>
          <w:szCs w:val="28"/>
        </w:rPr>
        <w:t>5</w:t>
      </w:r>
      <w:r w:rsidR="00A126CC" w:rsidRPr="00387DE3">
        <w:rPr>
          <w:b/>
          <w:sz w:val="28"/>
          <w:szCs w:val="28"/>
        </w:rPr>
        <w:t>.</w:t>
      </w:r>
      <w:r w:rsidR="00387DE3" w:rsidRPr="00387DE3">
        <w:rPr>
          <w:b/>
          <w:sz w:val="28"/>
          <w:szCs w:val="28"/>
        </w:rPr>
        <w:t>02</w:t>
      </w:r>
      <w:r w:rsidR="00A126CC">
        <w:rPr>
          <w:sz w:val="28"/>
          <w:szCs w:val="28"/>
        </w:rPr>
        <w:t xml:space="preserve"> la sută din numărul total de ordonanțe de protecție emise. </w:t>
      </w:r>
    </w:p>
    <w:p w:rsidR="00651377" w:rsidRPr="00651377" w:rsidRDefault="00651377">
      <w:pPr>
        <w:pStyle w:val="aff"/>
        <w:tabs>
          <w:tab w:val="left" w:pos="709"/>
        </w:tabs>
        <w:ind w:left="0" w:firstLine="709"/>
        <w:jc w:val="both"/>
        <w:rPr>
          <w:sz w:val="28"/>
          <w:szCs w:val="28"/>
          <w:lang w:val="en-US"/>
        </w:rPr>
      </w:pPr>
    </w:p>
    <w:p w:rsidR="00473DF6" w:rsidRDefault="00A126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Ponderea ordonanțelor de protecție emise, în raport cu cele monitorizate electronic pentru perioada a X</w:t>
      </w:r>
      <w:r w:rsidR="00D1126D">
        <w:rPr>
          <w:b/>
          <w:sz w:val="28"/>
          <w:szCs w:val="28"/>
        </w:rPr>
        <w:t>I</w:t>
      </w:r>
      <w:r w:rsidR="0062203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luni a anului 2025:</w:t>
      </w:r>
    </w:p>
    <w:p w:rsidR="00473DF6" w:rsidRDefault="00A126CC">
      <w:pPr>
        <w:tabs>
          <w:tab w:val="left" w:pos="567"/>
        </w:tabs>
        <w:rPr>
          <w:sz w:val="27"/>
          <w:szCs w:val="27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134100" cy="12477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3DF6" w:rsidRDefault="00473DF6">
      <w:pPr>
        <w:pStyle w:val="aff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FC0EFB" w:rsidRDefault="00A126C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Începând cu 16 martie 2017, Poliția urmare evaluării riscurilor și la propria sa convingere, reieșind din riscul identificat, aplică </w:t>
      </w:r>
      <w:r>
        <w:rPr>
          <w:i/>
          <w:sz w:val="28"/>
          <w:szCs w:val="28"/>
        </w:rPr>
        <w:t>ordinul de restricție de urgență</w:t>
      </w:r>
      <w:r>
        <w:rPr>
          <w:sz w:val="28"/>
          <w:szCs w:val="28"/>
        </w:rPr>
        <w:t>, ca măsură provizorie</w:t>
      </w:r>
      <w:r>
        <w:rPr>
          <w:color w:val="000000"/>
          <w:sz w:val="28"/>
          <w:szCs w:val="28"/>
        </w:rPr>
        <w:t xml:space="preserve"> de protecție </w:t>
      </w:r>
      <w:r w:rsidR="00FC0EFB">
        <w:rPr>
          <w:color w:val="000000"/>
          <w:sz w:val="28"/>
          <w:szCs w:val="28"/>
        </w:rPr>
        <w:t>a victimei violenței în familie.</w:t>
      </w:r>
      <w:r>
        <w:rPr>
          <w:color w:val="000000"/>
          <w:sz w:val="28"/>
          <w:szCs w:val="28"/>
        </w:rPr>
        <w:t xml:space="preserve"> </w:t>
      </w:r>
      <w:r w:rsidR="00FC0EFB">
        <w:rPr>
          <w:color w:val="000000"/>
          <w:sz w:val="28"/>
          <w:szCs w:val="28"/>
        </w:rPr>
        <w:t>Această măsură implică</w:t>
      </w:r>
      <w:r>
        <w:rPr>
          <w:color w:val="000000"/>
          <w:sz w:val="28"/>
          <w:szCs w:val="28"/>
        </w:rPr>
        <w:t xml:space="preserve"> înlăturarea imediată a agresorului din locuința familiei și stabilirea unor interdicții, asigurând astfel victimei și altor membri ai familiei siguranță în locuința lor.</w:t>
      </w:r>
    </w:p>
    <w:p w:rsidR="00473DF6" w:rsidRDefault="00A126CC">
      <w:pPr>
        <w:pStyle w:val="aff"/>
        <w:tabs>
          <w:tab w:val="left" w:pos="567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De către angajații de poliție din cadrul Inspectoratelor de Poliție teritoriale, în calitate de agent constatator</w:t>
      </w:r>
      <w:r w:rsidR="00FC0EFB">
        <w:rPr>
          <w:sz w:val="28"/>
          <w:szCs w:val="28"/>
        </w:rPr>
        <w:t>,</w:t>
      </w:r>
      <w:r>
        <w:rPr>
          <w:sz w:val="28"/>
          <w:szCs w:val="28"/>
        </w:rPr>
        <w:t xml:space="preserve"> au </w:t>
      </w:r>
      <w:r w:rsidR="00FC0EFB">
        <w:rPr>
          <w:sz w:val="28"/>
          <w:szCs w:val="28"/>
        </w:rPr>
        <w:t>eliberat</w:t>
      </w:r>
      <w:r>
        <w:rPr>
          <w:sz w:val="28"/>
          <w:szCs w:val="28"/>
        </w:rPr>
        <w:t xml:space="preserve"> </w:t>
      </w:r>
      <w:r w:rsidR="008259CA">
        <w:rPr>
          <w:b/>
          <w:sz w:val="28"/>
          <w:szCs w:val="28"/>
        </w:rPr>
        <w:t>6218</w:t>
      </w:r>
      <w:r w:rsidR="00FC0EFB" w:rsidRPr="00E414E1">
        <w:rPr>
          <w:b/>
          <w:sz w:val="28"/>
          <w:szCs w:val="28"/>
        </w:rPr>
        <w:t xml:space="preserve"> </w:t>
      </w:r>
      <w:r w:rsidR="00FC0EFB" w:rsidRPr="00E414E1">
        <w:rPr>
          <w:sz w:val="28"/>
          <w:szCs w:val="28"/>
        </w:rPr>
        <w:t>(</w:t>
      </w:r>
      <w:r w:rsidR="00FC0EFB" w:rsidRPr="00E414E1">
        <w:rPr>
          <w:b/>
          <w:sz w:val="28"/>
          <w:szCs w:val="28"/>
        </w:rPr>
        <w:t xml:space="preserve">2024 – </w:t>
      </w:r>
      <w:r w:rsidR="00AE416B" w:rsidRPr="00E414E1">
        <w:rPr>
          <w:b/>
          <w:sz w:val="28"/>
          <w:szCs w:val="28"/>
        </w:rPr>
        <w:t>5</w:t>
      </w:r>
      <w:r w:rsidR="00E414E1" w:rsidRPr="00E414E1">
        <w:rPr>
          <w:b/>
          <w:sz w:val="28"/>
          <w:szCs w:val="28"/>
        </w:rPr>
        <w:t>826</w:t>
      </w:r>
      <w:r w:rsidR="00FC0EFB" w:rsidRPr="00E414E1">
        <w:rPr>
          <w:sz w:val="28"/>
          <w:szCs w:val="28"/>
        </w:rPr>
        <w:t>)</w:t>
      </w:r>
      <w:r w:rsidR="00001545">
        <w:rPr>
          <w:sz w:val="28"/>
          <w:szCs w:val="28"/>
        </w:rPr>
        <w:t xml:space="preserve"> </w:t>
      </w:r>
      <w:r w:rsidR="00001545" w:rsidRPr="00B37857">
        <w:rPr>
          <w:sz w:val="28"/>
          <w:szCs w:val="28"/>
        </w:rPr>
        <w:t>Ordine</w:t>
      </w:r>
      <w:r w:rsidR="00001545">
        <w:rPr>
          <w:sz w:val="28"/>
          <w:szCs w:val="28"/>
        </w:rPr>
        <w:t xml:space="preserve"> de restricție de urgență</w:t>
      </w:r>
      <w:r w:rsidR="00BD0E9F" w:rsidRPr="00E414E1">
        <w:rPr>
          <w:sz w:val="28"/>
          <w:szCs w:val="28"/>
        </w:rPr>
        <w:t>,</w:t>
      </w:r>
      <w:r w:rsidR="00BD0E9F" w:rsidRPr="00BD0E9F">
        <w:rPr>
          <w:sz w:val="28"/>
          <w:szCs w:val="28"/>
        </w:rPr>
        <w:t xml:space="preserve"> înregistrând o creștere </w:t>
      </w:r>
      <w:r w:rsidR="00BD0E9F" w:rsidRPr="00E414E1">
        <w:rPr>
          <w:sz w:val="28"/>
          <w:szCs w:val="28"/>
        </w:rPr>
        <w:t xml:space="preserve">de </w:t>
      </w:r>
      <w:r w:rsidR="00BD0E9F" w:rsidRPr="008259CA">
        <w:rPr>
          <w:sz w:val="28"/>
          <w:szCs w:val="28"/>
        </w:rPr>
        <w:t>+</w:t>
      </w:r>
      <w:r w:rsidR="008259CA" w:rsidRPr="008259CA">
        <w:rPr>
          <w:sz w:val="28"/>
          <w:szCs w:val="28"/>
        </w:rPr>
        <w:t>6</w:t>
      </w:r>
      <w:r w:rsidR="00BD0E9F" w:rsidRPr="008259CA">
        <w:rPr>
          <w:sz w:val="28"/>
          <w:szCs w:val="28"/>
        </w:rPr>
        <w:t>.7</w:t>
      </w:r>
      <w:r w:rsidR="008259CA" w:rsidRPr="008259CA">
        <w:rPr>
          <w:sz w:val="28"/>
          <w:szCs w:val="28"/>
        </w:rPr>
        <w:t>2</w:t>
      </w:r>
      <w:r w:rsidR="00BD0E9F" w:rsidRPr="008259CA">
        <w:rPr>
          <w:sz w:val="28"/>
          <w:szCs w:val="28"/>
        </w:rPr>
        <w:t>%</w:t>
      </w:r>
      <w:r w:rsidR="00BD0E9F">
        <w:rPr>
          <w:sz w:val="28"/>
          <w:szCs w:val="28"/>
        </w:rPr>
        <w:t>. Din acestea,</w:t>
      </w:r>
      <w:r>
        <w:rPr>
          <w:sz w:val="28"/>
          <w:szCs w:val="28"/>
        </w:rPr>
        <w:t xml:space="preserve"> </w:t>
      </w:r>
      <w:r w:rsidRPr="00B3785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</w:t>
      </w:r>
      <w:r w:rsidR="00BD0E9F">
        <w:rPr>
          <w:b/>
          <w:sz w:val="28"/>
          <w:szCs w:val="28"/>
        </w:rPr>
        <w:t xml:space="preserve">de </w:t>
      </w:r>
      <w:r>
        <w:rPr>
          <w:sz w:val="28"/>
          <w:szCs w:val="28"/>
        </w:rPr>
        <w:t>ORU au fost contestate cu recurs în procedura contenciosului administrativ.</w:t>
      </w:r>
      <w:r>
        <w:rPr>
          <w:b/>
          <w:sz w:val="28"/>
          <w:szCs w:val="28"/>
        </w:rPr>
        <w:t xml:space="preserve"> </w:t>
      </w:r>
    </w:p>
    <w:p w:rsidR="00473DF6" w:rsidRDefault="00A126CC">
      <w:pPr>
        <w:pStyle w:val="aff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parcursul perioadei de raport, au fost întocmite </w:t>
      </w:r>
      <w:r w:rsidR="008259CA">
        <w:rPr>
          <w:b/>
          <w:sz w:val="28"/>
          <w:szCs w:val="28"/>
        </w:rPr>
        <w:t>985</w:t>
      </w:r>
      <w:r w:rsidR="00BD0E9F">
        <w:rPr>
          <w:b/>
          <w:sz w:val="28"/>
          <w:szCs w:val="28"/>
        </w:rPr>
        <w:t xml:space="preserve"> (2024 – </w:t>
      </w:r>
      <w:r w:rsidR="00E414E1">
        <w:rPr>
          <w:b/>
          <w:sz w:val="28"/>
          <w:szCs w:val="28"/>
        </w:rPr>
        <w:t>874</w:t>
      </w:r>
      <w:r w:rsidR="00BD0E9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BD0E9F" w:rsidRPr="00BD0E9F">
        <w:rPr>
          <w:sz w:val="28"/>
          <w:szCs w:val="28"/>
        </w:rPr>
        <w:t>de</w:t>
      </w:r>
      <w:r w:rsidR="00BD0E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procese-verbale cu privire la contravenție</w:t>
      </w:r>
      <w:r w:rsidR="00BD0E9F">
        <w:rPr>
          <w:sz w:val="28"/>
          <w:szCs w:val="28"/>
        </w:rPr>
        <w:t xml:space="preserve">, în temeiul </w:t>
      </w:r>
      <w:r>
        <w:rPr>
          <w:sz w:val="28"/>
          <w:szCs w:val="28"/>
        </w:rPr>
        <w:t>art.318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C</w:t>
      </w:r>
      <w:r w:rsidR="00BD0E9F">
        <w:rPr>
          <w:sz w:val="28"/>
          <w:szCs w:val="28"/>
        </w:rPr>
        <w:t xml:space="preserve">od contravențional </w:t>
      </w:r>
      <w:r>
        <w:rPr>
          <w:sz w:val="28"/>
          <w:szCs w:val="28"/>
        </w:rPr>
        <w:t xml:space="preserve">“Neexecutarea </w:t>
      </w:r>
      <w:r w:rsidR="00BD0E9F">
        <w:rPr>
          <w:sz w:val="28"/>
          <w:szCs w:val="28"/>
        </w:rPr>
        <w:t>ordinului de restricție de urgență</w:t>
      </w:r>
      <w:r>
        <w:rPr>
          <w:sz w:val="28"/>
          <w:szCs w:val="28"/>
        </w:rPr>
        <w:t xml:space="preserve">”. </w:t>
      </w:r>
      <w:r>
        <w:rPr>
          <w:sz w:val="28"/>
          <w:szCs w:val="28"/>
        </w:rPr>
        <w:tab/>
      </w:r>
    </w:p>
    <w:p w:rsidR="00473DF6" w:rsidRDefault="00A126CC">
      <w:pPr>
        <w:pStyle w:val="aff"/>
        <w:tabs>
          <w:tab w:val="left" w:pos="567"/>
        </w:tabs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Ponderea Ordinelor de restricție de urgență executate, în raport cu cele încălcate pentru perioada a X</w:t>
      </w:r>
      <w:r w:rsidR="00BD0E9F">
        <w:rPr>
          <w:b/>
          <w:sz w:val="28"/>
          <w:szCs w:val="28"/>
        </w:rPr>
        <w:t>I</w:t>
      </w:r>
      <w:r w:rsidR="00AE416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luni ale anului 2025:</w:t>
      </w:r>
    </w:p>
    <w:p w:rsidR="00473DF6" w:rsidRDefault="00A126CC">
      <w:pPr>
        <w:tabs>
          <w:tab w:val="left" w:pos="567"/>
          <w:tab w:val="left" w:pos="709"/>
        </w:tabs>
        <w:rPr>
          <w:b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ru-RU"/>
        </w:rPr>
        <w:drawing>
          <wp:inline distT="0" distB="0" distL="0" distR="0">
            <wp:extent cx="6181725" cy="1666875"/>
            <wp:effectExtent l="0" t="0" r="9525" b="9525"/>
            <wp:docPr id="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73DF6" w:rsidRDefault="00A126CC">
      <w:pPr>
        <w:shd w:val="clear" w:color="auto" w:fill="FFFFFF" w:themeFill="background1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            </w:t>
      </w:r>
    </w:p>
    <w:p w:rsidR="00473DF6" w:rsidRDefault="00A126C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Prevenire terțiară</w:t>
      </w:r>
    </w:p>
    <w:p w:rsidR="00473DF6" w:rsidRDefault="00A126C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scopul reducerii comportamentului agresiv, Poliția desfășoară activități de prevenire terțiară cu </w:t>
      </w:r>
      <w:r w:rsidR="00E34DD1">
        <w:rPr>
          <w:b/>
          <w:bCs/>
          <w:sz w:val="28"/>
          <w:szCs w:val="28"/>
        </w:rPr>
        <w:t>6411</w:t>
      </w:r>
      <w:r w:rsidR="00BD0E9F">
        <w:rPr>
          <w:b/>
          <w:bCs/>
          <w:sz w:val="28"/>
          <w:szCs w:val="28"/>
        </w:rPr>
        <w:t xml:space="preserve"> (2024 – </w:t>
      </w:r>
      <w:r w:rsidR="00E414E1">
        <w:rPr>
          <w:b/>
          <w:bCs/>
          <w:sz w:val="28"/>
          <w:szCs w:val="28"/>
        </w:rPr>
        <w:t>6022</w:t>
      </w:r>
      <w:r w:rsidR="00BD0E9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agresori, care au manifestat comportament violent în cadrul relațiilor familiale.</w:t>
      </w:r>
    </w:p>
    <w:p w:rsidR="00473DF6" w:rsidRDefault="00BD0E9F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Pe parcursul a 12</w:t>
      </w:r>
      <w:r w:rsidR="00A126CC">
        <w:rPr>
          <w:sz w:val="28"/>
          <w:szCs w:val="28"/>
        </w:rPr>
        <w:t xml:space="preserve"> luni ale anului 2025, în comparație cu perioada analogică a anului precedent, au fost luați la evidența </w:t>
      </w:r>
      <w:r w:rsidR="00A126CC" w:rsidRPr="007840A3">
        <w:rPr>
          <w:sz w:val="28"/>
          <w:szCs w:val="28"/>
        </w:rPr>
        <w:t xml:space="preserve">nominală </w:t>
      </w:r>
      <w:r w:rsidR="00E34DD1" w:rsidRPr="00E34DD1">
        <w:rPr>
          <w:b/>
          <w:bCs/>
          <w:sz w:val="28"/>
          <w:szCs w:val="28"/>
        </w:rPr>
        <w:t>53</w:t>
      </w:r>
      <w:r w:rsidR="00E34DD1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 xml:space="preserve"> (2024 – </w:t>
      </w:r>
      <w:r w:rsidR="00E414E1">
        <w:rPr>
          <w:b/>
          <w:bCs/>
          <w:sz w:val="28"/>
          <w:szCs w:val="28"/>
        </w:rPr>
        <w:t>5470</w:t>
      </w:r>
      <w:r>
        <w:rPr>
          <w:b/>
          <w:bCs/>
          <w:sz w:val="28"/>
          <w:szCs w:val="28"/>
        </w:rPr>
        <w:t>)</w:t>
      </w:r>
      <w:r w:rsidR="00A126CC">
        <w:rPr>
          <w:b/>
          <w:sz w:val="28"/>
          <w:szCs w:val="28"/>
        </w:rPr>
        <w:t xml:space="preserve"> </w:t>
      </w:r>
      <w:r w:rsidR="00A126CC">
        <w:rPr>
          <w:sz w:val="28"/>
          <w:szCs w:val="28"/>
        </w:rPr>
        <w:t>agresori și radiați din evidență</w:t>
      </w:r>
      <w:r w:rsidR="00A126CC">
        <w:rPr>
          <w:b/>
          <w:sz w:val="28"/>
          <w:szCs w:val="28"/>
        </w:rPr>
        <w:t xml:space="preserve"> </w:t>
      </w:r>
      <w:r w:rsidR="007840A3" w:rsidRPr="00E34DD1">
        <w:rPr>
          <w:b/>
          <w:sz w:val="28"/>
          <w:szCs w:val="28"/>
        </w:rPr>
        <w:t>4</w:t>
      </w:r>
      <w:r w:rsidR="00E34DD1" w:rsidRPr="00E34DD1">
        <w:rPr>
          <w:b/>
          <w:sz w:val="28"/>
          <w:szCs w:val="28"/>
        </w:rPr>
        <w:t>65</w:t>
      </w:r>
      <w:r w:rsidR="00E34D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(2024 – </w:t>
      </w:r>
      <w:r w:rsidR="00E414E1">
        <w:rPr>
          <w:b/>
          <w:sz w:val="28"/>
          <w:szCs w:val="28"/>
        </w:rPr>
        <w:t>5568</w:t>
      </w:r>
      <w:r>
        <w:rPr>
          <w:b/>
          <w:sz w:val="28"/>
          <w:szCs w:val="28"/>
        </w:rPr>
        <w:t>)</w:t>
      </w:r>
      <w:r w:rsidR="00A126CC">
        <w:rPr>
          <w:b/>
          <w:sz w:val="28"/>
          <w:szCs w:val="28"/>
        </w:rPr>
        <w:t xml:space="preserve"> </w:t>
      </w:r>
      <w:r w:rsidR="00A126CC">
        <w:rPr>
          <w:sz w:val="28"/>
          <w:szCs w:val="28"/>
        </w:rPr>
        <w:t>persoane.</w:t>
      </w:r>
      <w:r w:rsidR="00A126CC">
        <w:rPr>
          <w:sz w:val="28"/>
          <w:szCs w:val="28"/>
        </w:rPr>
        <w:tab/>
      </w:r>
      <w:r w:rsidR="00A126CC">
        <w:rPr>
          <w:sz w:val="28"/>
          <w:szCs w:val="28"/>
        </w:rPr>
        <w:tab/>
      </w:r>
      <w:r w:rsidR="00A126CC">
        <w:rPr>
          <w:sz w:val="28"/>
          <w:szCs w:val="28"/>
        </w:rPr>
        <w:tab/>
      </w:r>
      <w:r w:rsidR="00A126CC">
        <w:rPr>
          <w:sz w:val="28"/>
          <w:szCs w:val="28"/>
        </w:rPr>
        <w:tab/>
      </w:r>
    </w:p>
    <w:p w:rsidR="00473DF6" w:rsidRDefault="00A126CC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181725" cy="1114425"/>
            <wp:effectExtent l="0" t="0" r="0" b="0"/>
            <wp:docPr id="6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73DF6" w:rsidRDefault="00473DF6">
      <w:pPr>
        <w:rPr>
          <w:b/>
          <w:sz w:val="28"/>
          <w:szCs w:val="28"/>
        </w:rPr>
      </w:pPr>
    </w:p>
    <w:p w:rsidR="00473DF6" w:rsidRDefault="00A126C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Activitatea de prevenire primară a violenței în familie</w:t>
      </w:r>
    </w:p>
    <w:p w:rsidR="00473DF6" w:rsidRDefault="00A12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În perioada vizată Poliția a </w:t>
      </w:r>
      <w:r w:rsidRPr="00576057">
        <w:rPr>
          <w:sz w:val="28"/>
          <w:szCs w:val="28"/>
        </w:rPr>
        <w:t xml:space="preserve">desfășurat </w:t>
      </w:r>
      <w:r w:rsidR="00375B16" w:rsidRPr="00375B16">
        <w:rPr>
          <w:b/>
          <w:sz w:val="28"/>
          <w:szCs w:val="28"/>
        </w:rPr>
        <w:t>47</w:t>
      </w:r>
      <w:r w:rsidR="00375B1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activități cu caracter informativ, în cadrul cărora au fost informați </w:t>
      </w:r>
      <w:r w:rsidR="00136FB2" w:rsidRPr="00375B16">
        <w:rPr>
          <w:b/>
          <w:sz w:val="28"/>
          <w:szCs w:val="28"/>
        </w:rPr>
        <w:t>2</w:t>
      </w:r>
      <w:r w:rsidR="00375B16" w:rsidRPr="00375B16">
        <w:rPr>
          <w:b/>
          <w:sz w:val="28"/>
          <w:szCs w:val="28"/>
        </w:rPr>
        <w:t>3</w:t>
      </w:r>
      <w:r w:rsidR="00375B16">
        <w:rPr>
          <w:b/>
          <w:sz w:val="28"/>
          <w:szCs w:val="28"/>
        </w:rPr>
        <w:t>308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agresori familiali și</w:t>
      </w:r>
      <w:r>
        <w:rPr>
          <w:b/>
          <w:sz w:val="28"/>
          <w:szCs w:val="28"/>
        </w:rPr>
        <w:t xml:space="preserve"> </w:t>
      </w:r>
      <w:r w:rsidRPr="00375B16">
        <w:rPr>
          <w:b/>
          <w:sz w:val="28"/>
          <w:szCs w:val="28"/>
        </w:rPr>
        <w:t>1</w:t>
      </w:r>
      <w:r w:rsidR="00136FB2" w:rsidRPr="00375B16">
        <w:rPr>
          <w:b/>
          <w:sz w:val="28"/>
          <w:szCs w:val="28"/>
        </w:rPr>
        <w:t>9</w:t>
      </w:r>
      <w:r w:rsidR="00375B16" w:rsidRPr="00375B16">
        <w:rPr>
          <w:b/>
          <w:sz w:val="28"/>
          <w:szCs w:val="28"/>
        </w:rPr>
        <w:t>71</w:t>
      </w:r>
      <w:r w:rsidR="00375B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victime a</w:t>
      </w:r>
      <w:r w:rsidR="00991C8C">
        <w:rPr>
          <w:sz w:val="28"/>
          <w:szCs w:val="28"/>
        </w:rPr>
        <w:t>le</w:t>
      </w:r>
      <w:r>
        <w:rPr>
          <w:sz w:val="28"/>
          <w:szCs w:val="28"/>
        </w:rPr>
        <w:t xml:space="preserve"> violenței în familie, totodată fiind </w:t>
      </w:r>
      <w:r w:rsidRPr="00576057">
        <w:rPr>
          <w:sz w:val="28"/>
          <w:szCs w:val="28"/>
        </w:rPr>
        <w:t xml:space="preserve">distribuite </w:t>
      </w:r>
      <w:r w:rsidR="00576057" w:rsidRPr="00375B16">
        <w:rPr>
          <w:b/>
          <w:sz w:val="28"/>
          <w:szCs w:val="28"/>
        </w:rPr>
        <w:t>3</w:t>
      </w:r>
      <w:r w:rsidR="00375B16" w:rsidRPr="00375B16">
        <w:rPr>
          <w:b/>
          <w:sz w:val="28"/>
          <w:szCs w:val="28"/>
        </w:rPr>
        <w:t>7</w:t>
      </w:r>
      <w:r w:rsidR="00375B16">
        <w:rPr>
          <w:b/>
          <w:sz w:val="28"/>
          <w:szCs w:val="28"/>
        </w:rPr>
        <w:t>139</w:t>
      </w:r>
      <w:r>
        <w:rPr>
          <w:b/>
          <w:sz w:val="28"/>
          <w:szCs w:val="28"/>
        </w:rPr>
        <w:t xml:space="preserve"> </w:t>
      </w:r>
      <w:r w:rsidR="00991C8C">
        <w:rPr>
          <w:sz w:val="28"/>
          <w:szCs w:val="28"/>
        </w:rPr>
        <w:t>materiale informative.</w:t>
      </w:r>
      <w:r w:rsidR="00991C8C">
        <w:rPr>
          <w:sz w:val="28"/>
          <w:szCs w:val="28"/>
        </w:rPr>
        <w:tab/>
      </w:r>
      <w:r w:rsidR="00991C8C">
        <w:rPr>
          <w:sz w:val="28"/>
          <w:szCs w:val="28"/>
        </w:rPr>
        <w:tab/>
      </w:r>
      <w:r w:rsidR="00991C8C">
        <w:rPr>
          <w:sz w:val="28"/>
          <w:szCs w:val="28"/>
        </w:rPr>
        <w:tab/>
      </w:r>
    </w:p>
    <w:p w:rsidR="00473DF6" w:rsidRDefault="00486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Concomitent</w:t>
      </w:r>
      <w:r w:rsidR="00A126CC">
        <w:rPr>
          <w:sz w:val="28"/>
          <w:szCs w:val="28"/>
        </w:rPr>
        <w:t xml:space="preserve">, </w:t>
      </w:r>
      <w:r w:rsidR="00375B16" w:rsidRPr="00375B16">
        <w:rPr>
          <w:b/>
          <w:bCs/>
          <w:sz w:val="28"/>
          <w:szCs w:val="28"/>
        </w:rPr>
        <w:t>9</w:t>
      </w:r>
      <w:r w:rsidR="00A126CC" w:rsidRPr="00375B16">
        <w:rPr>
          <w:b/>
          <w:bCs/>
          <w:sz w:val="28"/>
          <w:szCs w:val="28"/>
        </w:rPr>
        <w:t>2</w:t>
      </w:r>
      <w:r w:rsidR="00A126CC">
        <w:rPr>
          <w:b/>
          <w:bCs/>
          <w:sz w:val="28"/>
          <w:szCs w:val="28"/>
        </w:rPr>
        <w:t xml:space="preserve"> </w:t>
      </w:r>
      <w:r w:rsidR="00991C8C" w:rsidRPr="00991C8C">
        <w:rPr>
          <w:bCs/>
          <w:sz w:val="28"/>
          <w:szCs w:val="28"/>
        </w:rPr>
        <w:t>de</w:t>
      </w:r>
      <w:r w:rsidR="00991C8C">
        <w:rPr>
          <w:b/>
          <w:bCs/>
          <w:sz w:val="28"/>
          <w:szCs w:val="28"/>
        </w:rPr>
        <w:t xml:space="preserve"> </w:t>
      </w:r>
      <w:r w:rsidR="00A126CC">
        <w:rPr>
          <w:sz w:val="28"/>
          <w:szCs w:val="28"/>
        </w:rPr>
        <w:t xml:space="preserve">agresori au fost referiți către centrele de asistență și consiliere pentru agresorii familiali și au fost înaintate </w:t>
      </w:r>
      <w:r w:rsidR="00A126CC" w:rsidRPr="00375B16">
        <w:rPr>
          <w:b/>
          <w:sz w:val="28"/>
          <w:szCs w:val="28"/>
        </w:rPr>
        <w:t>73</w:t>
      </w:r>
      <w:r w:rsidR="00375B16" w:rsidRPr="00375B16">
        <w:rPr>
          <w:b/>
          <w:sz w:val="28"/>
          <w:szCs w:val="28"/>
        </w:rPr>
        <w:t>6</w:t>
      </w:r>
      <w:r w:rsidR="00A126CC">
        <w:rPr>
          <w:b/>
          <w:sz w:val="28"/>
          <w:szCs w:val="28"/>
        </w:rPr>
        <w:t xml:space="preserve"> </w:t>
      </w:r>
      <w:r w:rsidR="00991C8C" w:rsidRPr="00991C8C">
        <w:rPr>
          <w:sz w:val="28"/>
          <w:szCs w:val="28"/>
        </w:rPr>
        <w:t>de</w:t>
      </w:r>
      <w:r w:rsidR="00991C8C">
        <w:rPr>
          <w:b/>
          <w:sz w:val="28"/>
          <w:szCs w:val="28"/>
        </w:rPr>
        <w:t xml:space="preserve"> </w:t>
      </w:r>
      <w:r w:rsidR="00A126CC">
        <w:rPr>
          <w:sz w:val="28"/>
          <w:szCs w:val="28"/>
        </w:rPr>
        <w:t>demersuri în adresa comisiei sociale</w:t>
      </w:r>
      <w:r w:rsidR="000D25EC">
        <w:rPr>
          <w:sz w:val="28"/>
          <w:szCs w:val="28"/>
        </w:rPr>
        <w:t>,</w:t>
      </w:r>
      <w:r w:rsidR="00A126CC">
        <w:rPr>
          <w:sz w:val="28"/>
          <w:szCs w:val="28"/>
        </w:rPr>
        <w:t xml:space="preserve"> </w:t>
      </w:r>
      <w:r w:rsidR="004C095C">
        <w:rPr>
          <w:sz w:val="28"/>
          <w:szCs w:val="28"/>
        </w:rPr>
        <w:t>în vederea</w:t>
      </w:r>
      <w:r w:rsidR="00A126CC">
        <w:rPr>
          <w:sz w:val="28"/>
          <w:szCs w:val="28"/>
        </w:rPr>
        <w:t xml:space="preserve"> examin</w:t>
      </w:r>
      <w:r w:rsidR="004C095C">
        <w:rPr>
          <w:sz w:val="28"/>
          <w:szCs w:val="28"/>
        </w:rPr>
        <w:t>ării</w:t>
      </w:r>
      <w:r w:rsidR="00A126CC">
        <w:rPr>
          <w:sz w:val="28"/>
          <w:szCs w:val="28"/>
        </w:rPr>
        <w:t xml:space="preserve"> posibilității de ai îndrepta în ad</w:t>
      </w:r>
      <w:r w:rsidR="00991C8C">
        <w:rPr>
          <w:sz w:val="28"/>
          <w:szCs w:val="28"/>
        </w:rPr>
        <w:t>resa comisiei narcologice.</w:t>
      </w:r>
      <w:r w:rsidR="00A126CC">
        <w:rPr>
          <w:sz w:val="28"/>
          <w:szCs w:val="28"/>
        </w:rPr>
        <w:t xml:space="preserve">  </w:t>
      </w:r>
    </w:p>
    <w:p w:rsidR="00473DF6" w:rsidRDefault="00A126C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Către alte autorități pentru acordarea serviciilor de asistență și consiliere, au fost referite </w:t>
      </w:r>
      <w:r w:rsidR="00576057" w:rsidRPr="00375B16">
        <w:rPr>
          <w:b/>
          <w:sz w:val="28"/>
          <w:szCs w:val="28"/>
        </w:rPr>
        <w:t>1</w:t>
      </w:r>
      <w:r w:rsidR="00375B16" w:rsidRPr="00375B16">
        <w:rPr>
          <w:b/>
          <w:sz w:val="28"/>
          <w:szCs w:val="28"/>
        </w:rPr>
        <w:t>241</w:t>
      </w:r>
      <w:r w:rsidR="00375B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cazuri, în care există bănuială rezonabilă a pericolului </w:t>
      </w:r>
      <w:r w:rsidR="00991C8C">
        <w:rPr>
          <w:sz w:val="28"/>
          <w:szCs w:val="28"/>
        </w:rPr>
        <w:t>i</w:t>
      </w:r>
      <w:r>
        <w:rPr>
          <w:sz w:val="28"/>
          <w:szCs w:val="28"/>
        </w:rPr>
        <w:t xml:space="preserve">minent de comitere a acțiunilor violente dintre care: </w:t>
      </w:r>
      <w:r>
        <w:rPr>
          <w:sz w:val="28"/>
          <w:szCs w:val="28"/>
        </w:rPr>
        <w:tab/>
      </w:r>
    </w:p>
    <w:p w:rsidR="00473DF6" w:rsidRPr="00991C8C" w:rsidRDefault="00375B16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10887 </w:t>
      </w:r>
      <w:r w:rsidR="00A126CC" w:rsidRPr="00991C8C">
        <w:rPr>
          <w:sz w:val="28"/>
          <w:szCs w:val="28"/>
        </w:rPr>
        <w:t>cazuri, au fost r</w:t>
      </w:r>
      <w:r w:rsidR="00991C8C">
        <w:rPr>
          <w:sz w:val="28"/>
          <w:szCs w:val="28"/>
        </w:rPr>
        <w:t>eferite către ATAS și STAS;</w:t>
      </w:r>
      <w:r w:rsidR="00991C8C">
        <w:rPr>
          <w:sz w:val="28"/>
          <w:szCs w:val="28"/>
        </w:rPr>
        <w:tab/>
      </w:r>
      <w:r w:rsidR="00991C8C">
        <w:rPr>
          <w:sz w:val="28"/>
          <w:szCs w:val="28"/>
        </w:rPr>
        <w:tab/>
      </w:r>
      <w:r w:rsidR="00991C8C">
        <w:rPr>
          <w:sz w:val="28"/>
          <w:szCs w:val="28"/>
        </w:rPr>
        <w:tab/>
      </w:r>
      <w:r w:rsidR="00991C8C">
        <w:rPr>
          <w:sz w:val="28"/>
          <w:szCs w:val="28"/>
        </w:rPr>
        <w:tab/>
      </w:r>
    </w:p>
    <w:p w:rsidR="00473DF6" w:rsidRPr="00991C8C" w:rsidRDefault="00375B16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729</w:t>
      </w:r>
      <w:r w:rsidR="00A126CC" w:rsidRPr="00991C8C">
        <w:rPr>
          <w:b/>
          <w:sz w:val="28"/>
          <w:szCs w:val="28"/>
        </w:rPr>
        <w:t xml:space="preserve"> </w:t>
      </w:r>
      <w:r w:rsidR="00A126CC" w:rsidRPr="00991C8C">
        <w:rPr>
          <w:sz w:val="28"/>
          <w:szCs w:val="28"/>
        </w:rPr>
        <w:t xml:space="preserve">cazuri, referite către Direcțiile raionale de asistență și protecție a familiei; </w:t>
      </w:r>
    </w:p>
    <w:p w:rsidR="00473DF6" w:rsidRPr="00991C8C" w:rsidRDefault="00A126CC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375B16">
        <w:rPr>
          <w:b/>
          <w:sz w:val="28"/>
          <w:szCs w:val="28"/>
        </w:rPr>
        <w:t>28</w:t>
      </w:r>
      <w:r w:rsidRPr="00991C8C">
        <w:rPr>
          <w:b/>
          <w:sz w:val="28"/>
          <w:szCs w:val="28"/>
        </w:rPr>
        <w:t xml:space="preserve"> </w:t>
      </w:r>
      <w:r w:rsidRPr="00991C8C">
        <w:rPr>
          <w:sz w:val="28"/>
          <w:szCs w:val="28"/>
        </w:rPr>
        <w:t>cazuri, referite către ONG-urile specializate;</w:t>
      </w:r>
      <w:r w:rsidRPr="00991C8C">
        <w:rPr>
          <w:sz w:val="28"/>
          <w:szCs w:val="28"/>
        </w:rPr>
        <w:tab/>
      </w:r>
      <w:r w:rsidRPr="00991C8C">
        <w:rPr>
          <w:sz w:val="28"/>
          <w:szCs w:val="28"/>
        </w:rPr>
        <w:tab/>
      </w:r>
      <w:r w:rsidRPr="00991C8C">
        <w:rPr>
          <w:sz w:val="28"/>
          <w:szCs w:val="28"/>
        </w:rPr>
        <w:tab/>
      </w:r>
      <w:r w:rsidRPr="00991C8C">
        <w:rPr>
          <w:sz w:val="28"/>
          <w:szCs w:val="28"/>
        </w:rPr>
        <w:tab/>
      </w:r>
      <w:r w:rsidRPr="00991C8C">
        <w:rPr>
          <w:sz w:val="28"/>
          <w:szCs w:val="28"/>
        </w:rPr>
        <w:tab/>
      </w:r>
    </w:p>
    <w:p w:rsidR="00473DF6" w:rsidRPr="00991C8C" w:rsidRDefault="00375B16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126CC" w:rsidRPr="00991C8C">
        <w:rPr>
          <w:b/>
          <w:sz w:val="28"/>
          <w:szCs w:val="28"/>
        </w:rPr>
        <w:t xml:space="preserve"> </w:t>
      </w:r>
      <w:r w:rsidR="00A126CC" w:rsidRPr="00991C8C">
        <w:rPr>
          <w:sz w:val="28"/>
          <w:szCs w:val="28"/>
        </w:rPr>
        <w:t>cazuri, referite către Centrul maternal pentru protecția și asistența victimelor violenței în familie;</w:t>
      </w:r>
    </w:p>
    <w:p w:rsidR="00473DF6" w:rsidRPr="00991C8C" w:rsidRDefault="00375B16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209</w:t>
      </w:r>
      <w:r w:rsidR="00A126CC" w:rsidRPr="00991C8C">
        <w:rPr>
          <w:b/>
          <w:bCs/>
          <w:sz w:val="28"/>
          <w:szCs w:val="28"/>
        </w:rPr>
        <w:t xml:space="preserve"> </w:t>
      </w:r>
      <w:r w:rsidR="00A126CC" w:rsidRPr="00991C8C">
        <w:rPr>
          <w:sz w:val="28"/>
          <w:szCs w:val="28"/>
        </w:rPr>
        <w:t>cazuri referite la servicii psihologice specializate</w:t>
      </w:r>
      <w:r>
        <w:rPr>
          <w:sz w:val="28"/>
          <w:szCs w:val="28"/>
        </w:rPr>
        <w:t>;</w:t>
      </w:r>
    </w:p>
    <w:p w:rsidR="00473DF6" w:rsidRPr="00991C8C" w:rsidRDefault="00A126CC" w:rsidP="00991C8C">
      <w:pPr>
        <w:pStyle w:val="aff"/>
        <w:numPr>
          <w:ilvl w:val="1"/>
          <w:numId w:val="1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375B16">
        <w:rPr>
          <w:b/>
          <w:bCs/>
          <w:sz w:val="28"/>
          <w:szCs w:val="28"/>
        </w:rPr>
        <w:t>5</w:t>
      </w:r>
      <w:r w:rsidR="00375B16" w:rsidRPr="00375B16">
        <w:rPr>
          <w:b/>
          <w:bCs/>
          <w:sz w:val="28"/>
          <w:szCs w:val="28"/>
        </w:rPr>
        <w:t>54</w:t>
      </w:r>
      <w:r w:rsidRPr="00991C8C">
        <w:rPr>
          <w:b/>
          <w:bCs/>
          <w:sz w:val="28"/>
          <w:szCs w:val="28"/>
        </w:rPr>
        <w:t xml:space="preserve"> </w:t>
      </w:r>
      <w:r w:rsidRPr="00991C8C">
        <w:rPr>
          <w:sz w:val="28"/>
          <w:szCs w:val="28"/>
        </w:rPr>
        <w:t>cazuri referit</w:t>
      </w:r>
      <w:r w:rsidR="000D25EC">
        <w:rPr>
          <w:sz w:val="28"/>
          <w:szCs w:val="28"/>
        </w:rPr>
        <w:t>e</w:t>
      </w:r>
      <w:r w:rsidRPr="00991C8C">
        <w:rPr>
          <w:sz w:val="28"/>
          <w:szCs w:val="28"/>
        </w:rPr>
        <w:t xml:space="preserve"> către Centrele de protecție și asistență a victimei violenței în familie.</w:t>
      </w:r>
    </w:p>
    <w:p w:rsidR="00473DF6" w:rsidRDefault="00A126C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fost sesizate </w:t>
      </w:r>
      <w:r w:rsidR="00375B16">
        <w:rPr>
          <w:b/>
          <w:sz w:val="28"/>
          <w:szCs w:val="28"/>
        </w:rPr>
        <w:t>533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cazuri către autoritățile tutelare privind victimele copii a violenței în familie, referite </w:t>
      </w:r>
      <w:r w:rsidRPr="00375B16">
        <w:rPr>
          <w:b/>
          <w:sz w:val="28"/>
          <w:szCs w:val="28"/>
        </w:rPr>
        <w:t>5</w:t>
      </w:r>
      <w:r w:rsidR="00704396" w:rsidRPr="00375B16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cazuri către serviciile psihologice din cadrul Inspectoratelor de poliție pentru acordarea consilierii psihologice primare victimelor aflate în stare de criză.</w:t>
      </w:r>
      <w:r>
        <w:rPr>
          <w:sz w:val="28"/>
          <w:szCs w:val="28"/>
        </w:rPr>
        <w:tab/>
      </w:r>
    </w:p>
    <w:p w:rsidR="00473DF6" w:rsidRDefault="00A126C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Menținând caracterul pro-activ al intervenției la cazurile de violență în familie, în perioada de raport, au fost desfășurate </w:t>
      </w:r>
      <w:r w:rsidR="00375B16">
        <w:rPr>
          <w:b/>
          <w:sz w:val="28"/>
          <w:szCs w:val="28"/>
        </w:rPr>
        <w:t>2190</w:t>
      </w:r>
      <w:r>
        <w:rPr>
          <w:b/>
          <w:sz w:val="28"/>
          <w:szCs w:val="28"/>
        </w:rPr>
        <w:t xml:space="preserve"> </w:t>
      </w:r>
      <w:r w:rsidR="00991C8C" w:rsidRPr="00991C8C">
        <w:rPr>
          <w:sz w:val="28"/>
          <w:szCs w:val="28"/>
        </w:rPr>
        <w:t xml:space="preserve">de </w:t>
      </w:r>
      <w:r>
        <w:rPr>
          <w:sz w:val="28"/>
          <w:szCs w:val="28"/>
        </w:rPr>
        <w:t>intervenții în cadrul echipelor multidisciplinare.</w:t>
      </w:r>
    </w:p>
    <w:p w:rsidR="00473DF6" w:rsidRDefault="00A126CC">
      <w:pPr>
        <w:tabs>
          <w:tab w:val="left" w:pos="142"/>
        </w:tabs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</w:rPr>
        <w:t>Un factor principal în prevenirea și combaterea violenței în familie, îl ocupă activitatea de sensibilizare și i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nformare a publicului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cu privire la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violența bazată pe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gen</w:t>
      </w:r>
      <w:r>
        <w:rPr>
          <w:sz w:val="28"/>
          <w:szCs w:val="28"/>
        </w:rPr>
        <w:t xml:space="preserve">, atât la nivel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național cât și cel local. </w:t>
      </w:r>
    </w:p>
    <w:p w:rsidR="00473DF6" w:rsidRDefault="00A126C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pe parcursul </w:t>
      </w:r>
      <w:r w:rsidR="00991C8C">
        <w:rPr>
          <w:b/>
          <w:bCs/>
          <w:sz w:val="28"/>
          <w:szCs w:val="28"/>
        </w:rPr>
        <w:t>12</w:t>
      </w:r>
      <w:r>
        <w:rPr>
          <w:b/>
          <w:sz w:val="28"/>
          <w:szCs w:val="28"/>
        </w:rPr>
        <w:t xml:space="preserve"> luni </w:t>
      </w:r>
      <w:r>
        <w:rPr>
          <w:sz w:val="28"/>
          <w:szCs w:val="28"/>
        </w:rPr>
        <w:t xml:space="preserve">ale anului 2025, Poliția a desfășurat </w:t>
      </w:r>
      <w:r w:rsidR="00E1448D">
        <w:rPr>
          <w:b/>
          <w:sz w:val="28"/>
          <w:szCs w:val="28"/>
        </w:rPr>
        <w:t>10525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activități de sensibilizare dintre care </w:t>
      </w:r>
      <w:r w:rsidR="00E1448D">
        <w:rPr>
          <w:b/>
          <w:sz w:val="28"/>
          <w:szCs w:val="28"/>
        </w:rPr>
        <w:t>455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ateliere de lucru și mese rotunde, </w:t>
      </w:r>
      <w:r w:rsidR="00E1448D">
        <w:rPr>
          <w:b/>
          <w:sz w:val="28"/>
          <w:szCs w:val="28"/>
        </w:rPr>
        <w:t>4397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întruniri cu cetățenii</w:t>
      </w:r>
      <w:r w:rsidRPr="00704396">
        <w:rPr>
          <w:sz w:val="28"/>
          <w:szCs w:val="28"/>
        </w:rPr>
        <w:t xml:space="preserve">, </w:t>
      </w:r>
      <w:r w:rsidR="00E1448D">
        <w:rPr>
          <w:b/>
          <w:sz w:val="28"/>
          <w:szCs w:val="28"/>
        </w:rPr>
        <w:t>2076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întruniri cu tineretul studențesc</w:t>
      </w:r>
      <w:r w:rsidRPr="00E1448D">
        <w:rPr>
          <w:sz w:val="28"/>
          <w:szCs w:val="28"/>
        </w:rPr>
        <w:t xml:space="preserve">,  </w:t>
      </w:r>
      <w:r w:rsidRPr="00E1448D">
        <w:rPr>
          <w:b/>
          <w:sz w:val="28"/>
          <w:szCs w:val="28"/>
        </w:rPr>
        <w:t>3</w:t>
      </w:r>
      <w:r w:rsidR="00E1448D" w:rsidRPr="00E1448D">
        <w:rPr>
          <w:b/>
          <w:sz w:val="28"/>
          <w:szCs w:val="28"/>
        </w:rPr>
        <w:t>597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întruniri în colectivele de muncă.</w:t>
      </w:r>
    </w:p>
    <w:p w:rsidR="00473DF6" w:rsidRDefault="00A126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acest sens, au fost informați </w:t>
      </w:r>
      <w:r w:rsidRPr="00E1448D">
        <w:rPr>
          <w:sz w:val="28"/>
          <w:szCs w:val="28"/>
        </w:rPr>
        <w:t xml:space="preserve">peste </w:t>
      </w:r>
      <w:r w:rsidR="00704396" w:rsidRPr="00E1448D">
        <w:rPr>
          <w:b/>
          <w:bCs/>
          <w:sz w:val="28"/>
          <w:szCs w:val="28"/>
        </w:rPr>
        <w:t>1</w:t>
      </w:r>
      <w:r w:rsidR="00E1448D" w:rsidRPr="00E1448D">
        <w:rPr>
          <w:b/>
          <w:bCs/>
          <w:sz w:val="28"/>
          <w:szCs w:val="28"/>
        </w:rPr>
        <w:t>15814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cetățeni.</w:t>
      </w:r>
    </w:p>
    <w:p w:rsidR="00473DF6" w:rsidRDefault="00A126CC">
      <w:pPr>
        <w:widowControl w:val="0"/>
        <w:ind w:firstLine="708"/>
        <w:jc w:val="both"/>
        <w:rPr>
          <w:sz w:val="28"/>
          <w:szCs w:val="28"/>
          <w:lang w:val="zh-CN"/>
        </w:rPr>
      </w:pPr>
      <w:r>
        <w:rPr>
          <w:color w:val="000000" w:themeColor="text1"/>
          <w:sz w:val="28"/>
          <w:szCs w:val="28"/>
          <w:lang w:val="zh-CN"/>
        </w:rPr>
        <w:t xml:space="preserve">În vederea prevenirii și </w:t>
      </w:r>
      <w:r>
        <w:rPr>
          <w:bCs/>
          <w:color w:val="000000" w:themeColor="text1"/>
          <w:sz w:val="28"/>
          <w:szCs w:val="28"/>
          <w:lang w:val="zh-CN"/>
        </w:rPr>
        <w:t>combaterii violenței în familie,</w:t>
      </w:r>
      <w:r>
        <w:rPr>
          <w:bCs/>
          <w:sz w:val="28"/>
          <w:szCs w:val="28"/>
          <w:lang w:val="zh-CN"/>
        </w:rPr>
        <w:t xml:space="preserve"> au fost organizate și desfășurate la nivel local </w:t>
      </w:r>
      <w:r w:rsidR="00E1448D">
        <w:rPr>
          <w:b/>
          <w:sz w:val="28"/>
          <w:szCs w:val="28"/>
        </w:rPr>
        <w:t>22</w:t>
      </w:r>
      <w:r>
        <w:rPr>
          <w:bCs/>
          <w:sz w:val="28"/>
          <w:szCs w:val="28"/>
          <w:lang w:val="zh-CN"/>
        </w:rPr>
        <w:t xml:space="preserve"> </w:t>
      </w:r>
      <w:r>
        <w:rPr>
          <w:rStyle w:val="fontstyle01"/>
          <w:lang w:val="zh-CN"/>
        </w:rPr>
        <w:t>Campanii</w:t>
      </w:r>
      <w:r>
        <w:rPr>
          <w:bCs/>
          <w:sz w:val="28"/>
          <w:szCs w:val="28"/>
          <w:lang w:val="zh-CN"/>
        </w:rPr>
        <w:t xml:space="preserve"> de sensibilizare a publicului p</w:t>
      </w:r>
      <w:r w:rsidR="005F12C7">
        <w:rPr>
          <w:bCs/>
          <w:sz w:val="28"/>
          <w:szCs w:val="28"/>
          <w:lang w:val="zh-CN"/>
        </w:rPr>
        <w:t>rivind formele violenței în baz</w:t>
      </w:r>
      <w:r w:rsidR="005F12C7">
        <w:rPr>
          <w:bCs/>
          <w:sz w:val="28"/>
          <w:szCs w:val="28"/>
        </w:rPr>
        <w:t>ă</w:t>
      </w:r>
      <w:r>
        <w:rPr>
          <w:bCs/>
          <w:sz w:val="28"/>
          <w:szCs w:val="28"/>
          <w:lang w:val="zh-CN"/>
        </w:rPr>
        <w:t xml:space="preserve"> de gen</w:t>
      </w:r>
      <w:r>
        <w:rPr>
          <w:sz w:val="28"/>
          <w:szCs w:val="28"/>
          <w:lang w:val="zh-CN"/>
        </w:rPr>
        <w:t>, precum și creșterea gradului de conștientizare pentru a contribui la o comunitate liberă de toate formele de violență.</w:t>
      </w:r>
    </w:p>
    <w:p w:rsidR="00473DF6" w:rsidRDefault="00A126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Activitățile desfășurate au fost mediatizate în cadrul a</w:t>
      </w:r>
      <w:r>
        <w:rPr>
          <w:b/>
          <w:sz w:val="28"/>
          <w:szCs w:val="28"/>
        </w:rPr>
        <w:t xml:space="preserve"> </w:t>
      </w:r>
      <w:r w:rsidR="0035146D">
        <w:rPr>
          <w:b/>
          <w:sz w:val="28"/>
          <w:szCs w:val="28"/>
        </w:rPr>
        <w:t>309</w:t>
      </w:r>
      <w:r>
        <w:rPr>
          <w:sz w:val="28"/>
          <w:szCs w:val="28"/>
        </w:rPr>
        <w:t xml:space="preserve"> comunicate de informare în sursele mass-media, dintre care: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3DF6" w:rsidRPr="00991C8C" w:rsidRDefault="00187FF4" w:rsidP="00991C8C">
      <w:pPr>
        <w:pStyle w:val="aff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5146D">
        <w:rPr>
          <w:b/>
          <w:sz w:val="28"/>
          <w:szCs w:val="28"/>
        </w:rPr>
        <w:t>2</w:t>
      </w:r>
      <w:r w:rsidR="0035146D" w:rsidRPr="0035146D">
        <w:rPr>
          <w:b/>
          <w:sz w:val="28"/>
          <w:szCs w:val="28"/>
        </w:rPr>
        <w:t>9</w:t>
      </w:r>
      <w:r w:rsidR="0035146D">
        <w:rPr>
          <w:b/>
          <w:sz w:val="28"/>
          <w:szCs w:val="28"/>
        </w:rPr>
        <w:t>5</w:t>
      </w:r>
      <w:r w:rsidR="00A126CC" w:rsidRPr="00991C8C">
        <w:rPr>
          <w:b/>
          <w:sz w:val="28"/>
          <w:szCs w:val="28"/>
        </w:rPr>
        <w:t xml:space="preserve"> </w:t>
      </w:r>
      <w:r w:rsidR="00A126CC" w:rsidRPr="00991C8C">
        <w:rPr>
          <w:rStyle w:val="aff1"/>
          <w:rFonts w:ascii="Times New Roman" w:hAnsi="Times New Roman" w:cs="Times New Roman"/>
          <w:sz w:val="28"/>
          <w:szCs w:val="28"/>
        </w:rPr>
        <w:t>pe paginile web/Facebook ale Inspectoratelor de poliție</w:t>
      </w:r>
      <w:r w:rsidR="00991C8C">
        <w:rPr>
          <w:rStyle w:val="aff1"/>
          <w:rFonts w:ascii="Times New Roman" w:hAnsi="Times New Roman" w:cs="Times New Roman"/>
          <w:sz w:val="28"/>
          <w:szCs w:val="28"/>
        </w:rPr>
        <w:t xml:space="preserve"> </w:t>
      </w:r>
      <w:r w:rsidR="00A126CC" w:rsidRPr="00991C8C">
        <w:rPr>
          <w:rStyle w:val="aff1"/>
          <w:rFonts w:ascii="Times New Roman" w:hAnsi="Times New Roman" w:cs="Times New Roman"/>
          <w:sz w:val="28"/>
          <w:szCs w:val="28"/>
        </w:rPr>
        <w:t xml:space="preserve">(rețele de socializare);                                                                                                                        </w:t>
      </w:r>
    </w:p>
    <w:p w:rsidR="00473DF6" w:rsidRPr="00991C8C" w:rsidRDefault="00A126CC" w:rsidP="00991C8C">
      <w:pPr>
        <w:pStyle w:val="aff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5146D">
        <w:rPr>
          <w:b/>
          <w:bCs/>
          <w:sz w:val="28"/>
          <w:szCs w:val="28"/>
        </w:rPr>
        <w:t>1</w:t>
      </w:r>
      <w:r w:rsidR="0035146D">
        <w:rPr>
          <w:b/>
          <w:bCs/>
          <w:sz w:val="28"/>
          <w:szCs w:val="28"/>
        </w:rPr>
        <w:t>4</w:t>
      </w:r>
      <w:r w:rsidRPr="00991C8C">
        <w:rPr>
          <w:b/>
          <w:bCs/>
          <w:sz w:val="28"/>
          <w:szCs w:val="28"/>
        </w:rPr>
        <w:t xml:space="preserve"> </w:t>
      </w:r>
      <w:r w:rsidRPr="00991C8C">
        <w:rPr>
          <w:sz w:val="28"/>
          <w:szCs w:val="28"/>
        </w:rPr>
        <w:t>participări la interviuri, acordate posturilor TV/radio.</w:t>
      </w:r>
    </w:p>
    <w:p w:rsidR="00473DF6" w:rsidRDefault="00473DF6" w:rsidP="00991C8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473DF6" w:rsidRDefault="00473DF6">
      <w:pPr>
        <w:jc w:val="center"/>
        <w:rPr>
          <w:b/>
          <w:bCs/>
          <w:sz w:val="28"/>
          <w:szCs w:val="28"/>
        </w:rPr>
      </w:pPr>
    </w:p>
    <w:sectPr w:rsidR="00473DF6">
      <w:headerReference w:type="default" r:id="rId20"/>
      <w:pgSz w:w="11906" w:h="16838"/>
      <w:pgMar w:top="567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66" w:rsidRDefault="005C4866">
      <w:r>
        <w:separator/>
      </w:r>
    </w:p>
  </w:endnote>
  <w:endnote w:type="continuationSeparator" w:id="0">
    <w:p w:rsidR="005C4866" w:rsidRDefault="005C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66" w:rsidRDefault="005C4866">
      <w:r>
        <w:separator/>
      </w:r>
    </w:p>
  </w:footnote>
  <w:footnote w:type="continuationSeparator" w:id="0">
    <w:p w:rsidR="005C4866" w:rsidRDefault="005C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F6" w:rsidRDefault="00A126CC">
    <w:pPr>
      <w:pStyle w:val="af2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ru-R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2863850</wp:posOffset>
          </wp:positionH>
          <wp:positionV relativeFrom="paragraph">
            <wp:posOffset>-343535</wp:posOffset>
          </wp:positionV>
          <wp:extent cx="326390" cy="312420"/>
          <wp:effectExtent l="0" t="0" r="0" b="0"/>
          <wp:wrapSquare wrapText="bothSides"/>
          <wp:docPr id="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39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>Inspectoratul național de securitate publică al Inspectoratului General al Poliției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35"/>
    <w:multiLevelType w:val="hybridMultilevel"/>
    <w:tmpl w:val="C4CC671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1D62E9"/>
    <w:multiLevelType w:val="hybridMultilevel"/>
    <w:tmpl w:val="6A0E36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E62E90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0419F6"/>
    <w:multiLevelType w:val="hybridMultilevel"/>
    <w:tmpl w:val="E974A39E"/>
    <w:lvl w:ilvl="0" w:tplc="CE866A7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DC1E2E"/>
    <w:multiLevelType w:val="hybridMultilevel"/>
    <w:tmpl w:val="951279F6"/>
    <w:lvl w:ilvl="0" w:tplc="BA5036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4D4736"/>
    <w:multiLevelType w:val="hybridMultilevel"/>
    <w:tmpl w:val="48C04B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A31E83"/>
    <w:multiLevelType w:val="hybridMultilevel"/>
    <w:tmpl w:val="8A3A70B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423009"/>
    <w:multiLevelType w:val="hybridMultilevel"/>
    <w:tmpl w:val="D9E0E00E"/>
    <w:lvl w:ilvl="0" w:tplc="8DEE56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DF6719D"/>
    <w:multiLevelType w:val="hybridMultilevel"/>
    <w:tmpl w:val="A580A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845DFD"/>
    <w:multiLevelType w:val="hybridMultilevel"/>
    <w:tmpl w:val="AF5CF5DA"/>
    <w:lvl w:ilvl="0" w:tplc="CE866A7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F52C28"/>
    <w:multiLevelType w:val="hybridMultilevel"/>
    <w:tmpl w:val="FDFEB7E8"/>
    <w:lvl w:ilvl="0" w:tplc="8F96E3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85D7CC3"/>
    <w:multiLevelType w:val="hybridMultilevel"/>
    <w:tmpl w:val="81728F6E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F079FD"/>
    <w:multiLevelType w:val="hybridMultilevel"/>
    <w:tmpl w:val="265AC07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7FE86CC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9540DD"/>
    <w:multiLevelType w:val="hybridMultilevel"/>
    <w:tmpl w:val="9FA63F84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A48C009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13045D"/>
    <w:multiLevelType w:val="hybridMultilevel"/>
    <w:tmpl w:val="B0AC52B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E866A7C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0C"/>
    <w:rsid w:val="00000288"/>
    <w:rsid w:val="00000B1F"/>
    <w:rsid w:val="00000BC0"/>
    <w:rsid w:val="00001081"/>
    <w:rsid w:val="0000142A"/>
    <w:rsid w:val="00001545"/>
    <w:rsid w:val="00001B07"/>
    <w:rsid w:val="00001F7D"/>
    <w:rsid w:val="00002284"/>
    <w:rsid w:val="00002541"/>
    <w:rsid w:val="0000278E"/>
    <w:rsid w:val="00002ADE"/>
    <w:rsid w:val="00002B13"/>
    <w:rsid w:val="000031AE"/>
    <w:rsid w:val="00003216"/>
    <w:rsid w:val="00003816"/>
    <w:rsid w:val="00003ADB"/>
    <w:rsid w:val="00003C6D"/>
    <w:rsid w:val="0000401A"/>
    <w:rsid w:val="00004A03"/>
    <w:rsid w:val="00004D60"/>
    <w:rsid w:val="00004E9D"/>
    <w:rsid w:val="000051FC"/>
    <w:rsid w:val="00005504"/>
    <w:rsid w:val="00005A71"/>
    <w:rsid w:val="00005CB9"/>
    <w:rsid w:val="00005E54"/>
    <w:rsid w:val="00005FB6"/>
    <w:rsid w:val="000066CD"/>
    <w:rsid w:val="00006BCF"/>
    <w:rsid w:val="00007012"/>
    <w:rsid w:val="0000742A"/>
    <w:rsid w:val="00007568"/>
    <w:rsid w:val="00007633"/>
    <w:rsid w:val="000077A7"/>
    <w:rsid w:val="00007804"/>
    <w:rsid w:val="00007B78"/>
    <w:rsid w:val="00007D19"/>
    <w:rsid w:val="00010848"/>
    <w:rsid w:val="00010C6D"/>
    <w:rsid w:val="00010E66"/>
    <w:rsid w:val="0001174C"/>
    <w:rsid w:val="0001176B"/>
    <w:rsid w:val="00011824"/>
    <w:rsid w:val="00012164"/>
    <w:rsid w:val="00012445"/>
    <w:rsid w:val="000130BA"/>
    <w:rsid w:val="0001321A"/>
    <w:rsid w:val="0001324F"/>
    <w:rsid w:val="00013B94"/>
    <w:rsid w:val="00014151"/>
    <w:rsid w:val="000142AB"/>
    <w:rsid w:val="00015433"/>
    <w:rsid w:val="00015C1E"/>
    <w:rsid w:val="00015DA6"/>
    <w:rsid w:val="000172A7"/>
    <w:rsid w:val="000175E5"/>
    <w:rsid w:val="00017B5A"/>
    <w:rsid w:val="00017BAE"/>
    <w:rsid w:val="00017E7B"/>
    <w:rsid w:val="00017E9F"/>
    <w:rsid w:val="00020249"/>
    <w:rsid w:val="0002083A"/>
    <w:rsid w:val="000208B7"/>
    <w:rsid w:val="00020A21"/>
    <w:rsid w:val="00020A7E"/>
    <w:rsid w:val="00020DB8"/>
    <w:rsid w:val="00020EEE"/>
    <w:rsid w:val="000216C5"/>
    <w:rsid w:val="00021AC7"/>
    <w:rsid w:val="00021DB2"/>
    <w:rsid w:val="0002208A"/>
    <w:rsid w:val="000223C1"/>
    <w:rsid w:val="00022A29"/>
    <w:rsid w:val="00022A89"/>
    <w:rsid w:val="00022C28"/>
    <w:rsid w:val="00022D3F"/>
    <w:rsid w:val="00023221"/>
    <w:rsid w:val="0002390D"/>
    <w:rsid w:val="00023A23"/>
    <w:rsid w:val="00023AFC"/>
    <w:rsid w:val="00024189"/>
    <w:rsid w:val="00024802"/>
    <w:rsid w:val="00024C51"/>
    <w:rsid w:val="00026050"/>
    <w:rsid w:val="00026140"/>
    <w:rsid w:val="000268DF"/>
    <w:rsid w:val="000270F3"/>
    <w:rsid w:val="00027156"/>
    <w:rsid w:val="000279E6"/>
    <w:rsid w:val="00030B52"/>
    <w:rsid w:val="00031CEE"/>
    <w:rsid w:val="00031D19"/>
    <w:rsid w:val="00032029"/>
    <w:rsid w:val="000323E0"/>
    <w:rsid w:val="0003262D"/>
    <w:rsid w:val="000328AC"/>
    <w:rsid w:val="00032B28"/>
    <w:rsid w:val="00032B66"/>
    <w:rsid w:val="00032D11"/>
    <w:rsid w:val="0003302D"/>
    <w:rsid w:val="00033040"/>
    <w:rsid w:val="00033093"/>
    <w:rsid w:val="000341DC"/>
    <w:rsid w:val="000346B8"/>
    <w:rsid w:val="00034D66"/>
    <w:rsid w:val="000350C6"/>
    <w:rsid w:val="00035421"/>
    <w:rsid w:val="00035CBC"/>
    <w:rsid w:val="00036554"/>
    <w:rsid w:val="0003671F"/>
    <w:rsid w:val="00036916"/>
    <w:rsid w:val="00037230"/>
    <w:rsid w:val="00037EC7"/>
    <w:rsid w:val="000401FC"/>
    <w:rsid w:val="00040F90"/>
    <w:rsid w:val="0004145B"/>
    <w:rsid w:val="000416FB"/>
    <w:rsid w:val="00041E06"/>
    <w:rsid w:val="00042982"/>
    <w:rsid w:val="00042BC8"/>
    <w:rsid w:val="00042D34"/>
    <w:rsid w:val="00043838"/>
    <w:rsid w:val="00043B29"/>
    <w:rsid w:val="00044521"/>
    <w:rsid w:val="00044628"/>
    <w:rsid w:val="0004492A"/>
    <w:rsid w:val="00044A32"/>
    <w:rsid w:val="00044ABE"/>
    <w:rsid w:val="00044E42"/>
    <w:rsid w:val="00045AF6"/>
    <w:rsid w:val="00045ECD"/>
    <w:rsid w:val="0004603A"/>
    <w:rsid w:val="0004634A"/>
    <w:rsid w:val="00046613"/>
    <w:rsid w:val="0004687B"/>
    <w:rsid w:val="00047739"/>
    <w:rsid w:val="000501D5"/>
    <w:rsid w:val="000502B0"/>
    <w:rsid w:val="00050FA4"/>
    <w:rsid w:val="00051A05"/>
    <w:rsid w:val="00051E7D"/>
    <w:rsid w:val="0005288D"/>
    <w:rsid w:val="000529C1"/>
    <w:rsid w:val="000530AA"/>
    <w:rsid w:val="000534FF"/>
    <w:rsid w:val="000537D4"/>
    <w:rsid w:val="000539F0"/>
    <w:rsid w:val="00053B7B"/>
    <w:rsid w:val="0005441B"/>
    <w:rsid w:val="00054C21"/>
    <w:rsid w:val="00054E61"/>
    <w:rsid w:val="000552CA"/>
    <w:rsid w:val="00055685"/>
    <w:rsid w:val="00055AB7"/>
    <w:rsid w:val="00056008"/>
    <w:rsid w:val="0005619A"/>
    <w:rsid w:val="00056814"/>
    <w:rsid w:val="00056C66"/>
    <w:rsid w:val="00056C72"/>
    <w:rsid w:val="00056EC9"/>
    <w:rsid w:val="00056F95"/>
    <w:rsid w:val="00057109"/>
    <w:rsid w:val="000577DD"/>
    <w:rsid w:val="000578BF"/>
    <w:rsid w:val="00060247"/>
    <w:rsid w:val="00060301"/>
    <w:rsid w:val="000604F1"/>
    <w:rsid w:val="00060724"/>
    <w:rsid w:val="00060795"/>
    <w:rsid w:val="00060C36"/>
    <w:rsid w:val="00060C76"/>
    <w:rsid w:val="00060D61"/>
    <w:rsid w:val="00060E5A"/>
    <w:rsid w:val="00060F07"/>
    <w:rsid w:val="00061381"/>
    <w:rsid w:val="000614A5"/>
    <w:rsid w:val="00061745"/>
    <w:rsid w:val="00061DFE"/>
    <w:rsid w:val="0006238F"/>
    <w:rsid w:val="0006240E"/>
    <w:rsid w:val="0006246D"/>
    <w:rsid w:val="000627AB"/>
    <w:rsid w:val="000628E2"/>
    <w:rsid w:val="0006352C"/>
    <w:rsid w:val="00063F49"/>
    <w:rsid w:val="00064966"/>
    <w:rsid w:val="00064BB6"/>
    <w:rsid w:val="0006538F"/>
    <w:rsid w:val="0006597E"/>
    <w:rsid w:val="00065BE4"/>
    <w:rsid w:val="00065C96"/>
    <w:rsid w:val="00066341"/>
    <w:rsid w:val="000663D6"/>
    <w:rsid w:val="000669E8"/>
    <w:rsid w:val="000671F7"/>
    <w:rsid w:val="00067DAD"/>
    <w:rsid w:val="00070025"/>
    <w:rsid w:val="00070A40"/>
    <w:rsid w:val="00072A4E"/>
    <w:rsid w:val="00072A77"/>
    <w:rsid w:val="000734AB"/>
    <w:rsid w:val="00074164"/>
    <w:rsid w:val="00074961"/>
    <w:rsid w:val="00074B3B"/>
    <w:rsid w:val="0007501A"/>
    <w:rsid w:val="0007546D"/>
    <w:rsid w:val="00075B7D"/>
    <w:rsid w:val="00075BDE"/>
    <w:rsid w:val="00075FF2"/>
    <w:rsid w:val="0007613B"/>
    <w:rsid w:val="000767D2"/>
    <w:rsid w:val="0007682A"/>
    <w:rsid w:val="00076ABB"/>
    <w:rsid w:val="00076C22"/>
    <w:rsid w:val="00077BDA"/>
    <w:rsid w:val="00077CA8"/>
    <w:rsid w:val="00077F71"/>
    <w:rsid w:val="0008028B"/>
    <w:rsid w:val="0008048E"/>
    <w:rsid w:val="00080792"/>
    <w:rsid w:val="0008156B"/>
    <w:rsid w:val="00082119"/>
    <w:rsid w:val="000827F3"/>
    <w:rsid w:val="00082DA2"/>
    <w:rsid w:val="00082FB0"/>
    <w:rsid w:val="0008325A"/>
    <w:rsid w:val="00083DD8"/>
    <w:rsid w:val="00084544"/>
    <w:rsid w:val="0008466D"/>
    <w:rsid w:val="00084B6A"/>
    <w:rsid w:val="00084DC9"/>
    <w:rsid w:val="000853D5"/>
    <w:rsid w:val="000860CD"/>
    <w:rsid w:val="00086B70"/>
    <w:rsid w:val="00086DD2"/>
    <w:rsid w:val="00086FAB"/>
    <w:rsid w:val="00087CF9"/>
    <w:rsid w:val="00090B19"/>
    <w:rsid w:val="00090BC1"/>
    <w:rsid w:val="00090C57"/>
    <w:rsid w:val="00090DED"/>
    <w:rsid w:val="00090EAE"/>
    <w:rsid w:val="000912D9"/>
    <w:rsid w:val="00091FC7"/>
    <w:rsid w:val="00092481"/>
    <w:rsid w:val="00092821"/>
    <w:rsid w:val="00092B63"/>
    <w:rsid w:val="00092F79"/>
    <w:rsid w:val="000936FE"/>
    <w:rsid w:val="00093B43"/>
    <w:rsid w:val="00093D19"/>
    <w:rsid w:val="00093EE8"/>
    <w:rsid w:val="000949CE"/>
    <w:rsid w:val="00094D08"/>
    <w:rsid w:val="0009518B"/>
    <w:rsid w:val="0009531B"/>
    <w:rsid w:val="0009548C"/>
    <w:rsid w:val="000959DC"/>
    <w:rsid w:val="00095CA9"/>
    <w:rsid w:val="000960A8"/>
    <w:rsid w:val="00097890"/>
    <w:rsid w:val="000A01CB"/>
    <w:rsid w:val="000A023D"/>
    <w:rsid w:val="000A02CB"/>
    <w:rsid w:val="000A02E7"/>
    <w:rsid w:val="000A0358"/>
    <w:rsid w:val="000A0654"/>
    <w:rsid w:val="000A098B"/>
    <w:rsid w:val="000A11AB"/>
    <w:rsid w:val="000A16AB"/>
    <w:rsid w:val="000A1926"/>
    <w:rsid w:val="000A20DF"/>
    <w:rsid w:val="000A237D"/>
    <w:rsid w:val="000A289F"/>
    <w:rsid w:val="000A2D06"/>
    <w:rsid w:val="000A2ECF"/>
    <w:rsid w:val="000A3291"/>
    <w:rsid w:val="000A463F"/>
    <w:rsid w:val="000A4AD2"/>
    <w:rsid w:val="000A5285"/>
    <w:rsid w:val="000A54F9"/>
    <w:rsid w:val="000A59E1"/>
    <w:rsid w:val="000A5B4D"/>
    <w:rsid w:val="000A5C8E"/>
    <w:rsid w:val="000A5D5F"/>
    <w:rsid w:val="000A5F03"/>
    <w:rsid w:val="000A6496"/>
    <w:rsid w:val="000A66D7"/>
    <w:rsid w:val="000A6984"/>
    <w:rsid w:val="000A6B78"/>
    <w:rsid w:val="000A77CC"/>
    <w:rsid w:val="000A78F5"/>
    <w:rsid w:val="000A798B"/>
    <w:rsid w:val="000A7C3C"/>
    <w:rsid w:val="000A7E4F"/>
    <w:rsid w:val="000B098F"/>
    <w:rsid w:val="000B09C2"/>
    <w:rsid w:val="000B0D60"/>
    <w:rsid w:val="000B1384"/>
    <w:rsid w:val="000B177E"/>
    <w:rsid w:val="000B1879"/>
    <w:rsid w:val="000B1AFC"/>
    <w:rsid w:val="000B1B94"/>
    <w:rsid w:val="000B20C0"/>
    <w:rsid w:val="000B214A"/>
    <w:rsid w:val="000B233D"/>
    <w:rsid w:val="000B283A"/>
    <w:rsid w:val="000B2D30"/>
    <w:rsid w:val="000B2EE4"/>
    <w:rsid w:val="000B35B4"/>
    <w:rsid w:val="000B3A91"/>
    <w:rsid w:val="000B3A97"/>
    <w:rsid w:val="000B4F59"/>
    <w:rsid w:val="000B53A4"/>
    <w:rsid w:val="000B59C0"/>
    <w:rsid w:val="000B5BFF"/>
    <w:rsid w:val="000B5CE7"/>
    <w:rsid w:val="000B6893"/>
    <w:rsid w:val="000B6A93"/>
    <w:rsid w:val="000B6AA2"/>
    <w:rsid w:val="000B6AD5"/>
    <w:rsid w:val="000B6D31"/>
    <w:rsid w:val="000B6D3E"/>
    <w:rsid w:val="000B6E57"/>
    <w:rsid w:val="000B705A"/>
    <w:rsid w:val="000B714A"/>
    <w:rsid w:val="000B7788"/>
    <w:rsid w:val="000B79B9"/>
    <w:rsid w:val="000B7A61"/>
    <w:rsid w:val="000B7E63"/>
    <w:rsid w:val="000B7E8A"/>
    <w:rsid w:val="000C0938"/>
    <w:rsid w:val="000C119B"/>
    <w:rsid w:val="000C1D34"/>
    <w:rsid w:val="000C20B1"/>
    <w:rsid w:val="000C2176"/>
    <w:rsid w:val="000C2AC3"/>
    <w:rsid w:val="000C34EE"/>
    <w:rsid w:val="000C390A"/>
    <w:rsid w:val="000C3A6A"/>
    <w:rsid w:val="000C3B71"/>
    <w:rsid w:val="000C3B8E"/>
    <w:rsid w:val="000C3F5D"/>
    <w:rsid w:val="000C4DCF"/>
    <w:rsid w:val="000C4DE7"/>
    <w:rsid w:val="000C4E43"/>
    <w:rsid w:val="000C564F"/>
    <w:rsid w:val="000C57A2"/>
    <w:rsid w:val="000C57E3"/>
    <w:rsid w:val="000C5C7A"/>
    <w:rsid w:val="000C627D"/>
    <w:rsid w:val="000C62EC"/>
    <w:rsid w:val="000C6467"/>
    <w:rsid w:val="000C6543"/>
    <w:rsid w:val="000C6DAC"/>
    <w:rsid w:val="000C7172"/>
    <w:rsid w:val="000C771A"/>
    <w:rsid w:val="000C7750"/>
    <w:rsid w:val="000C7FF0"/>
    <w:rsid w:val="000D008B"/>
    <w:rsid w:val="000D0501"/>
    <w:rsid w:val="000D16AC"/>
    <w:rsid w:val="000D1C96"/>
    <w:rsid w:val="000D25EC"/>
    <w:rsid w:val="000D265F"/>
    <w:rsid w:val="000D28A5"/>
    <w:rsid w:val="000D313A"/>
    <w:rsid w:val="000D3CD3"/>
    <w:rsid w:val="000D3EBE"/>
    <w:rsid w:val="000D4210"/>
    <w:rsid w:val="000D42D7"/>
    <w:rsid w:val="000D4453"/>
    <w:rsid w:val="000D44D6"/>
    <w:rsid w:val="000D4C09"/>
    <w:rsid w:val="000D59FF"/>
    <w:rsid w:val="000D5B7F"/>
    <w:rsid w:val="000D5BAF"/>
    <w:rsid w:val="000D6182"/>
    <w:rsid w:val="000D6249"/>
    <w:rsid w:val="000D719E"/>
    <w:rsid w:val="000D7AC6"/>
    <w:rsid w:val="000E0A8C"/>
    <w:rsid w:val="000E0B43"/>
    <w:rsid w:val="000E124C"/>
    <w:rsid w:val="000E1393"/>
    <w:rsid w:val="000E17BD"/>
    <w:rsid w:val="000E1D0C"/>
    <w:rsid w:val="000E207D"/>
    <w:rsid w:val="000E20AB"/>
    <w:rsid w:val="000E2803"/>
    <w:rsid w:val="000E2942"/>
    <w:rsid w:val="000E2F33"/>
    <w:rsid w:val="000E377D"/>
    <w:rsid w:val="000E38D8"/>
    <w:rsid w:val="000E3B04"/>
    <w:rsid w:val="000E40D5"/>
    <w:rsid w:val="000E4A0D"/>
    <w:rsid w:val="000E4E8B"/>
    <w:rsid w:val="000E58C7"/>
    <w:rsid w:val="000E5AC8"/>
    <w:rsid w:val="000E5C27"/>
    <w:rsid w:val="000E5E39"/>
    <w:rsid w:val="000E5E74"/>
    <w:rsid w:val="000E638D"/>
    <w:rsid w:val="000E6540"/>
    <w:rsid w:val="000E69B1"/>
    <w:rsid w:val="000E7481"/>
    <w:rsid w:val="000E795B"/>
    <w:rsid w:val="000E7B05"/>
    <w:rsid w:val="000E7D23"/>
    <w:rsid w:val="000F027E"/>
    <w:rsid w:val="000F0FA4"/>
    <w:rsid w:val="000F1353"/>
    <w:rsid w:val="000F1709"/>
    <w:rsid w:val="000F1A2C"/>
    <w:rsid w:val="000F1B23"/>
    <w:rsid w:val="000F1B37"/>
    <w:rsid w:val="000F1D0A"/>
    <w:rsid w:val="000F218D"/>
    <w:rsid w:val="000F276E"/>
    <w:rsid w:val="000F2951"/>
    <w:rsid w:val="000F29EB"/>
    <w:rsid w:val="000F2EA4"/>
    <w:rsid w:val="000F3783"/>
    <w:rsid w:val="000F428D"/>
    <w:rsid w:val="000F51D2"/>
    <w:rsid w:val="000F5B00"/>
    <w:rsid w:val="000F60DA"/>
    <w:rsid w:val="000F7005"/>
    <w:rsid w:val="000F75E4"/>
    <w:rsid w:val="000F7B2E"/>
    <w:rsid w:val="00100AF5"/>
    <w:rsid w:val="00100F7C"/>
    <w:rsid w:val="00101166"/>
    <w:rsid w:val="00101336"/>
    <w:rsid w:val="00101EB8"/>
    <w:rsid w:val="00102538"/>
    <w:rsid w:val="001025C9"/>
    <w:rsid w:val="00102E75"/>
    <w:rsid w:val="00103425"/>
    <w:rsid w:val="00103E47"/>
    <w:rsid w:val="00103FD9"/>
    <w:rsid w:val="00104151"/>
    <w:rsid w:val="0010433B"/>
    <w:rsid w:val="00104345"/>
    <w:rsid w:val="001052D6"/>
    <w:rsid w:val="0010541A"/>
    <w:rsid w:val="001066AE"/>
    <w:rsid w:val="00106AFD"/>
    <w:rsid w:val="00107304"/>
    <w:rsid w:val="00107E18"/>
    <w:rsid w:val="0011004F"/>
    <w:rsid w:val="00110BB2"/>
    <w:rsid w:val="00110CE5"/>
    <w:rsid w:val="00110D67"/>
    <w:rsid w:val="00111F2E"/>
    <w:rsid w:val="001128FB"/>
    <w:rsid w:val="001137A0"/>
    <w:rsid w:val="001138FF"/>
    <w:rsid w:val="00113D33"/>
    <w:rsid w:val="00113DC5"/>
    <w:rsid w:val="001148C9"/>
    <w:rsid w:val="0011541B"/>
    <w:rsid w:val="0011634D"/>
    <w:rsid w:val="001163CE"/>
    <w:rsid w:val="00116492"/>
    <w:rsid w:val="001164CA"/>
    <w:rsid w:val="00117C9E"/>
    <w:rsid w:val="001205E3"/>
    <w:rsid w:val="00120625"/>
    <w:rsid w:val="001207BC"/>
    <w:rsid w:val="00121012"/>
    <w:rsid w:val="00121326"/>
    <w:rsid w:val="001216ED"/>
    <w:rsid w:val="00122525"/>
    <w:rsid w:val="00122765"/>
    <w:rsid w:val="00122CA8"/>
    <w:rsid w:val="001248C7"/>
    <w:rsid w:val="001249CB"/>
    <w:rsid w:val="00125025"/>
    <w:rsid w:val="001251BF"/>
    <w:rsid w:val="00125CD0"/>
    <w:rsid w:val="001264DB"/>
    <w:rsid w:val="00126528"/>
    <w:rsid w:val="00126E82"/>
    <w:rsid w:val="001274C0"/>
    <w:rsid w:val="0012772D"/>
    <w:rsid w:val="00127B4B"/>
    <w:rsid w:val="00127DDF"/>
    <w:rsid w:val="00130187"/>
    <w:rsid w:val="001307CB"/>
    <w:rsid w:val="00131214"/>
    <w:rsid w:val="00131317"/>
    <w:rsid w:val="001319D6"/>
    <w:rsid w:val="00132C79"/>
    <w:rsid w:val="00132E4F"/>
    <w:rsid w:val="00132E9B"/>
    <w:rsid w:val="00132ECF"/>
    <w:rsid w:val="00133B12"/>
    <w:rsid w:val="001343E6"/>
    <w:rsid w:val="00134907"/>
    <w:rsid w:val="00135214"/>
    <w:rsid w:val="001353B2"/>
    <w:rsid w:val="001355AC"/>
    <w:rsid w:val="00135A30"/>
    <w:rsid w:val="00135A9C"/>
    <w:rsid w:val="00135E43"/>
    <w:rsid w:val="00135F35"/>
    <w:rsid w:val="00135F91"/>
    <w:rsid w:val="001362CC"/>
    <w:rsid w:val="00136599"/>
    <w:rsid w:val="00136FB2"/>
    <w:rsid w:val="001374DD"/>
    <w:rsid w:val="001376DE"/>
    <w:rsid w:val="001377CF"/>
    <w:rsid w:val="00137DC4"/>
    <w:rsid w:val="00140259"/>
    <w:rsid w:val="001404B8"/>
    <w:rsid w:val="001405FD"/>
    <w:rsid w:val="001409C0"/>
    <w:rsid w:val="00140EE5"/>
    <w:rsid w:val="001414AC"/>
    <w:rsid w:val="001416C1"/>
    <w:rsid w:val="0014219D"/>
    <w:rsid w:val="00142499"/>
    <w:rsid w:val="001431B7"/>
    <w:rsid w:val="001439A9"/>
    <w:rsid w:val="00143C2E"/>
    <w:rsid w:val="00144194"/>
    <w:rsid w:val="001441A9"/>
    <w:rsid w:val="00144271"/>
    <w:rsid w:val="001445DA"/>
    <w:rsid w:val="00144935"/>
    <w:rsid w:val="00144BE0"/>
    <w:rsid w:val="00144CAA"/>
    <w:rsid w:val="00144F0C"/>
    <w:rsid w:val="00146533"/>
    <w:rsid w:val="00146910"/>
    <w:rsid w:val="00146A09"/>
    <w:rsid w:val="00146D89"/>
    <w:rsid w:val="0014727C"/>
    <w:rsid w:val="00147BE9"/>
    <w:rsid w:val="00150C2B"/>
    <w:rsid w:val="0015165A"/>
    <w:rsid w:val="00151EAA"/>
    <w:rsid w:val="00151F18"/>
    <w:rsid w:val="00151F73"/>
    <w:rsid w:val="00152624"/>
    <w:rsid w:val="001526E4"/>
    <w:rsid w:val="00153419"/>
    <w:rsid w:val="0015363A"/>
    <w:rsid w:val="00153682"/>
    <w:rsid w:val="00153E47"/>
    <w:rsid w:val="001546CC"/>
    <w:rsid w:val="001547DB"/>
    <w:rsid w:val="0015492E"/>
    <w:rsid w:val="00154EC6"/>
    <w:rsid w:val="00155B07"/>
    <w:rsid w:val="00156C26"/>
    <w:rsid w:val="00156F3D"/>
    <w:rsid w:val="001577C8"/>
    <w:rsid w:val="0015785D"/>
    <w:rsid w:val="00157DFA"/>
    <w:rsid w:val="00160A07"/>
    <w:rsid w:val="001612B1"/>
    <w:rsid w:val="0016171D"/>
    <w:rsid w:val="00161EA3"/>
    <w:rsid w:val="00161F3B"/>
    <w:rsid w:val="0016217E"/>
    <w:rsid w:val="00162D63"/>
    <w:rsid w:val="00162DB7"/>
    <w:rsid w:val="00162EE7"/>
    <w:rsid w:val="00163482"/>
    <w:rsid w:val="00163A54"/>
    <w:rsid w:val="00163E1B"/>
    <w:rsid w:val="00163FE3"/>
    <w:rsid w:val="001656EF"/>
    <w:rsid w:val="00165733"/>
    <w:rsid w:val="00165C3C"/>
    <w:rsid w:val="0016681E"/>
    <w:rsid w:val="00167930"/>
    <w:rsid w:val="00167CC1"/>
    <w:rsid w:val="00170C31"/>
    <w:rsid w:val="0017100F"/>
    <w:rsid w:val="00171C62"/>
    <w:rsid w:val="00171F50"/>
    <w:rsid w:val="0017251F"/>
    <w:rsid w:val="0017360D"/>
    <w:rsid w:val="00173F58"/>
    <w:rsid w:val="00174372"/>
    <w:rsid w:val="001743E3"/>
    <w:rsid w:val="001747DB"/>
    <w:rsid w:val="001752C5"/>
    <w:rsid w:val="0017602B"/>
    <w:rsid w:val="00176655"/>
    <w:rsid w:val="00176DE8"/>
    <w:rsid w:val="00176F64"/>
    <w:rsid w:val="001778E3"/>
    <w:rsid w:val="001779FB"/>
    <w:rsid w:val="00180700"/>
    <w:rsid w:val="00181B8C"/>
    <w:rsid w:val="001820BF"/>
    <w:rsid w:val="001821B5"/>
    <w:rsid w:val="0018292C"/>
    <w:rsid w:val="00182E65"/>
    <w:rsid w:val="00182E80"/>
    <w:rsid w:val="0018406A"/>
    <w:rsid w:val="00184CDE"/>
    <w:rsid w:val="00185221"/>
    <w:rsid w:val="00186725"/>
    <w:rsid w:val="001868B9"/>
    <w:rsid w:val="00186908"/>
    <w:rsid w:val="00186A49"/>
    <w:rsid w:val="0018716A"/>
    <w:rsid w:val="00187ED8"/>
    <w:rsid w:val="00187FF4"/>
    <w:rsid w:val="0019039C"/>
    <w:rsid w:val="001906C6"/>
    <w:rsid w:val="001911EE"/>
    <w:rsid w:val="0019128F"/>
    <w:rsid w:val="00191531"/>
    <w:rsid w:val="0019160F"/>
    <w:rsid w:val="00191FD6"/>
    <w:rsid w:val="0019206C"/>
    <w:rsid w:val="00192B71"/>
    <w:rsid w:val="0019374E"/>
    <w:rsid w:val="00194564"/>
    <w:rsid w:val="0019480C"/>
    <w:rsid w:val="00194BA8"/>
    <w:rsid w:val="001956B4"/>
    <w:rsid w:val="001958CA"/>
    <w:rsid w:val="00195E5E"/>
    <w:rsid w:val="00195EF8"/>
    <w:rsid w:val="00196021"/>
    <w:rsid w:val="00196449"/>
    <w:rsid w:val="00196D0D"/>
    <w:rsid w:val="00196E3F"/>
    <w:rsid w:val="001971A4"/>
    <w:rsid w:val="0019724A"/>
    <w:rsid w:val="00197370"/>
    <w:rsid w:val="0019773E"/>
    <w:rsid w:val="00197E17"/>
    <w:rsid w:val="001A0A3A"/>
    <w:rsid w:val="001A0A7B"/>
    <w:rsid w:val="001A0E04"/>
    <w:rsid w:val="001A151F"/>
    <w:rsid w:val="001A1AEE"/>
    <w:rsid w:val="001A1E69"/>
    <w:rsid w:val="001A205A"/>
    <w:rsid w:val="001A239B"/>
    <w:rsid w:val="001A36DB"/>
    <w:rsid w:val="001A400D"/>
    <w:rsid w:val="001A42ED"/>
    <w:rsid w:val="001A5059"/>
    <w:rsid w:val="001A5F4E"/>
    <w:rsid w:val="001A618E"/>
    <w:rsid w:val="001A74BE"/>
    <w:rsid w:val="001B015F"/>
    <w:rsid w:val="001B0AB8"/>
    <w:rsid w:val="001B0B8C"/>
    <w:rsid w:val="001B0D6A"/>
    <w:rsid w:val="001B1232"/>
    <w:rsid w:val="001B13E8"/>
    <w:rsid w:val="001B1A39"/>
    <w:rsid w:val="001B2943"/>
    <w:rsid w:val="001B2A61"/>
    <w:rsid w:val="001B3113"/>
    <w:rsid w:val="001B3860"/>
    <w:rsid w:val="001B3DDF"/>
    <w:rsid w:val="001B3EC9"/>
    <w:rsid w:val="001B41B3"/>
    <w:rsid w:val="001B4274"/>
    <w:rsid w:val="001B4599"/>
    <w:rsid w:val="001B4818"/>
    <w:rsid w:val="001B4DE0"/>
    <w:rsid w:val="001B58DA"/>
    <w:rsid w:val="001B6129"/>
    <w:rsid w:val="001B6336"/>
    <w:rsid w:val="001B6E5F"/>
    <w:rsid w:val="001B7969"/>
    <w:rsid w:val="001B7A02"/>
    <w:rsid w:val="001B7E60"/>
    <w:rsid w:val="001C01B7"/>
    <w:rsid w:val="001C050D"/>
    <w:rsid w:val="001C0BE6"/>
    <w:rsid w:val="001C15F9"/>
    <w:rsid w:val="001C1A26"/>
    <w:rsid w:val="001C2270"/>
    <w:rsid w:val="001C3125"/>
    <w:rsid w:val="001C435A"/>
    <w:rsid w:val="001C44C8"/>
    <w:rsid w:val="001C4F6C"/>
    <w:rsid w:val="001C5112"/>
    <w:rsid w:val="001C5A17"/>
    <w:rsid w:val="001C60A3"/>
    <w:rsid w:val="001C6312"/>
    <w:rsid w:val="001C69D3"/>
    <w:rsid w:val="001C6A8B"/>
    <w:rsid w:val="001C6C87"/>
    <w:rsid w:val="001C70B3"/>
    <w:rsid w:val="001C752A"/>
    <w:rsid w:val="001C792E"/>
    <w:rsid w:val="001D03FC"/>
    <w:rsid w:val="001D0821"/>
    <w:rsid w:val="001D0A8A"/>
    <w:rsid w:val="001D0B0B"/>
    <w:rsid w:val="001D0CD7"/>
    <w:rsid w:val="001D103B"/>
    <w:rsid w:val="001D165A"/>
    <w:rsid w:val="001D1B65"/>
    <w:rsid w:val="001D1D6D"/>
    <w:rsid w:val="001D261F"/>
    <w:rsid w:val="001D2737"/>
    <w:rsid w:val="001D2882"/>
    <w:rsid w:val="001D30B4"/>
    <w:rsid w:val="001D3397"/>
    <w:rsid w:val="001D3AC2"/>
    <w:rsid w:val="001D4893"/>
    <w:rsid w:val="001D4BA0"/>
    <w:rsid w:val="001D4D1B"/>
    <w:rsid w:val="001D55F4"/>
    <w:rsid w:val="001D5B82"/>
    <w:rsid w:val="001D5D6E"/>
    <w:rsid w:val="001D5D7E"/>
    <w:rsid w:val="001D5E3C"/>
    <w:rsid w:val="001D6A7D"/>
    <w:rsid w:val="001D70C5"/>
    <w:rsid w:val="001D7183"/>
    <w:rsid w:val="001D733A"/>
    <w:rsid w:val="001D7436"/>
    <w:rsid w:val="001D77F5"/>
    <w:rsid w:val="001D7C52"/>
    <w:rsid w:val="001E0941"/>
    <w:rsid w:val="001E0B0C"/>
    <w:rsid w:val="001E0C59"/>
    <w:rsid w:val="001E18C8"/>
    <w:rsid w:val="001E2138"/>
    <w:rsid w:val="001E2367"/>
    <w:rsid w:val="001E2373"/>
    <w:rsid w:val="001E2927"/>
    <w:rsid w:val="001E2A70"/>
    <w:rsid w:val="001E2AD2"/>
    <w:rsid w:val="001E35D3"/>
    <w:rsid w:val="001E3CF2"/>
    <w:rsid w:val="001E41C6"/>
    <w:rsid w:val="001E46BB"/>
    <w:rsid w:val="001E47BE"/>
    <w:rsid w:val="001E532B"/>
    <w:rsid w:val="001E5A16"/>
    <w:rsid w:val="001E5AD5"/>
    <w:rsid w:val="001E605B"/>
    <w:rsid w:val="001E63B7"/>
    <w:rsid w:val="001E6739"/>
    <w:rsid w:val="001E6964"/>
    <w:rsid w:val="001F01B4"/>
    <w:rsid w:val="001F036B"/>
    <w:rsid w:val="001F0D2F"/>
    <w:rsid w:val="001F0F51"/>
    <w:rsid w:val="001F10CA"/>
    <w:rsid w:val="001F13E8"/>
    <w:rsid w:val="001F17C2"/>
    <w:rsid w:val="001F2299"/>
    <w:rsid w:val="001F239E"/>
    <w:rsid w:val="001F2CEB"/>
    <w:rsid w:val="001F33D0"/>
    <w:rsid w:val="001F3BB3"/>
    <w:rsid w:val="001F3DA1"/>
    <w:rsid w:val="001F402F"/>
    <w:rsid w:val="001F408B"/>
    <w:rsid w:val="001F41FC"/>
    <w:rsid w:val="001F4414"/>
    <w:rsid w:val="001F4486"/>
    <w:rsid w:val="001F4717"/>
    <w:rsid w:val="001F5013"/>
    <w:rsid w:val="001F585E"/>
    <w:rsid w:val="001F5BF8"/>
    <w:rsid w:val="001F5D6C"/>
    <w:rsid w:val="001F5EF4"/>
    <w:rsid w:val="001F60FE"/>
    <w:rsid w:val="001F6563"/>
    <w:rsid w:val="001F66B7"/>
    <w:rsid w:val="001F6D7D"/>
    <w:rsid w:val="001F7DC8"/>
    <w:rsid w:val="002001E5"/>
    <w:rsid w:val="0020078B"/>
    <w:rsid w:val="00200D75"/>
    <w:rsid w:val="00200FC1"/>
    <w:rsid w:val="0020131A"/>
    <w:rsid w:val="00201945"/>
    <w:rsid w:val="002019FA"/>
    <w:rsid w:val="00202626"/>
    <w:rsid w:val="00202E55"/>
    <w:rsid w:val="00202F4D"/>
    <w:rsid w:val="00203146"/>
    <w:rsid w:val="00203568"/>
    <w:rsid w:val="00203D9D"/>
    <w:rsid w:val="00203DCC"/>
    <w:rsid w:val="002048DA"/>
    <w:rsid w:val="00205102"/>
    <w:rsid w:val="00205C8F"/>
    <w:rsid w:val="0020615D"/>
    <w:rsid w:val="0020641A"/>
    <w:rsid w:val="002064EB"/>
    <w:rsid w:val="00206EDE"/>
    <w:rsid w:val="00207285"/>
    <w:rsid w:val="002072A8"/>
    <w:rsid w:val="0020744F"/>
    <w:rsid w:val="002074C4"/>
    <w:rsid w:val="002076B5"/>
    <w:rsid w:val="0020797D"/>
    <w:rsid w:val="00210325"/>
    <w:rsid w:val="00210678"/>
    <w:rsid w:val="0021077E"/>
    <w:rsid w:val="00210AE5"/>
    <w:rsid w:val="00210B92"/>
    <w:rsid w:val="00211297"/>
    <w:rsid w:val="00211C9B"/>
    <w:rsid w:val="0021349F"/>
    <w:rsid w:val="00213BAE"/>
    <w:rsid w:val="00213D16"/>
    <w:rsid w:val="002148AD"/>
    <w:rsid w:val="00214B74"/>
    <w:rsid w:val="00214BDE"/>
    <w:rsid w:val="00215A89"/>
    <w:rsid w:val="00215ABD"/>
    <w:rsid w:val="002161C7"/>
    <w:rsid w:val="00216294"/>
    <w:rsid w:val="00216949"/>
    <w:rsid w:val="00216C64"/>
    <w:rsid w:val="00216E6A"/>
    <w:rsid w:val="00217B39"/>
    <w:rsid w:val="00217B6D"/>
    <w:rsid w:val="00217E93"/>
    <w:rsid w:val="0022004F"/>
    <w:rsid w:val="00220482"/>
    <w:rsid w:val="00221016"/>
    <w:rsid w:val="0022131B"/>
    <w:rsid w:val="00221E7C"/>
    <w:rsid w:val="0022205C"/>
    <w:rsid w:val="0022289F"/>
    <w:rsid w:val="00222DAA"/>
    <w:rsid w:val="0022304D"/>
    <w:rsid w:val="00223189"/>
    <w:rsid w:val="00223385"/>
    <w:rsid w:val="002234D8"/>
    <w:rsid w:val="0022383E"/>
    <w:rsid w:val="002249E9"/>
    <w:rsid w:val="00224C56"/>
    <w:rsid w:val="00224F42"/>
    <w:rsid w:val="00225215"/>
    <w:rsid w:val="002253AA"/>
    <w:rsid w:val="0022552A"/>
    <w:rsid w:val="002257DF"/>
    <w:rsid w:val="00225E4F"/>
    <w:rsid w:val="00226B8A"/>
    <w:rsid w:val="00226EF9"/>
    <w:rsid w:val="002271EA"/>
    <w:rsid w:val="002271EB"/>
    <w:rsid w:val="00227EEB"/>
    <w:rsid w:val="002308B6"/>
    <w:rsid w:val="00230DB9"/>
    <w:rsid w:val="0023112C"/>
    <w:rsid w:val="00231F84"/>
    <w:rsid w:val="002320DF"/>
    <w:rsid w:val="002323C4"/>
    <w:rsid w:val="00232D8E"/>
    <w:rsid w:val="0023333F"/>
    <w:rsid w:val="00233A29"/>
    <w:rsid w:val="00233A9F"/>
    <w:rsid w:val="00234DB0"/>
    <w:rsid w:val="0023540C"/>
    <w:rsid w:val="002356F4"/>
    <w:rsid w:val="00235827"/>
    <w:rsid w:val="00235CC5"/>
    <w:rsid w:val="00236120"/>
    <w:rsid w:val="00236B50"/>
    <w:rsid w:val="00236F84"/>
    <w:rsid w:val="00237EB8"/>
    <w:rsid w:val="00237EE7"/>
    <w:rsid w:val="00240507"/>
    <w:rsid w:val="00240607"/>
    <w:rsid w:val="002407FB"/>
    <w:rsid w:val="00240C5A"/>
    <w:rsid w:val="00241510"/>
    <w:rsid w:val="00241D1E"/>
    <w:rsid w:val="00241D86"/>
    <w:rsid w:val="002420AF"/>
    <w:rsid w:val="00242B0F"/>
    <w:rsid w:val="00242E15"/>
    <w:rsid w:val="002432A0"/>
    <w:rsid w:val="00243A90"/>
    <w:rsid w:val="00244234"/>
    <w:rsid w:val="0024435E"/>
    <w:rsid w:val="0024476A"/>
    <w:rsid w:val="00244AC0"/>
    <w:rsid w:val="00244BDD"/>
    <w:rsid w:val="00244D58"/>
    <w:rsid w:val="0024514A"/>
    <w:rsid w:val="00245DBD"/>
    <w:rsid w:val="0024692E"/>
    <w:rsid w:val="00246CDF"/>
    <w:rsid w:val="00246FA8"/>
    <w:rsid w:val="002476A6"/>
    <w:rsid w:val="00247AF3"/>
    <w:rsid w:val="00247C5A"/>
    <w:rsid w:val="00247ED2"/>
    <w:rsid w:val="0025072C"/>
    <w:rsid w:val="002511F6"/>
    <w:rsid w:val="00251280"/>
    <w:rsid w:val="0025161F"/>
    <w:rsid w:val="00251A3E"/>
    <w:rsid w:val="00252744"/>
    <w:rsid w:val="00252933"/>
    <w:rsid w:val="00252AD8"/>
    <w:rsid w:val="00252EA1"/>
    <w:rsid w:val="00253493"/>
    <w:rsid w:val="0025362A"/>
    <w:rsid w:val="00253681"/>
    <w:rsid w:val="00253858"/>
    <w:rsid w:val="0025499F"/>
    <w:rsid w:val="002551F1"/>
    <w:rsid w:val="00255301"/>
    <w:rsid w:val="002553AF"/>
    <w:rsid w:val="00255EE0"/>
    <w:rsid w:val="00256F90"/>
    <w:rsid w:val="00257539"/>
    <w:rsid w:val="00257917"/>
    <w:rsid w:val="00260413"/>
    <w:rsid w:val="00260781"/>
    <w:rsid w:val="00260B72"/>
    <w:rsid w:val="00260CF1"/>
    <w:rsid w:val="00260FBC"/>
    <w:rsid w:val="00261418"/>
    <w:rsid w:val="002615D3"/>
    <w:rsid w:val="0026206C"/>
    <w:rsid w:val="00263278"/>
    <w:rsid w:val="002639DE"/>
    <w:rsid w:val="00263B8F"/>
    <w:rsid w:val="00264241"/>
    <w:rsid w:val="00264A5B"/>
    <w:rsid w:val="002658DB"/>
    <w:rsid w:val="002660BB"/>
    <w:rsid w:val="0026688F"/>
    <w:rsid w:val="00266FC7"/>
    <w:rsid w:val="00267291"/>
    <w:rsid w:val="0026734E"/>
    <w:rsid w:val="00267D7B"/>
    <w:rsid w:val="00267E9E"/>
    <w:rsid w:val="0027050B"/>
    <w:rsid w:val="00270C02"/>
    <w:rsid w:val="00271319"/>
    <w:rsid w:val="00271677"/>
    <w:rsid w:val="00271AE7"/>
    <w:rsid w:val="00272135"/>
    <w:rsid w:val="00272195"/>
    <w:rsid w:val="002723BC"/>
    <w:rsid w:val="00272511"/>
    <w:rsid w:val="00272642"/>
    <w:rsid w:val="00272C46"/>
    <w:rsid w:val="00272D78"/>
    <w:rsid w:val="00272FCA"/>
    <w:rsid w:val="002737F1"/>
    <w:rsid w:val="0027388F"/>
    <w:rsid w:val="002738AC"/>
    <w:rsid w:val="00273C22"/>
    <w:rsid w:val="00273D95"/>
    <w:rsid w:val="00274283"/>
    <w:rsid w:val="002750CF"/>
    <w:rsid w:val="002753C3"/>
    <w:rsid w:val="00275D15"/>
    <w:rsid w:val="00276008"/>
    <w:rsid w:val="002764BF"/>
    <w:rsid w:val="00276EC2"/>
    <w:rsid w:val="00276F58"/>
    <w:rsid w:val="002772E2"/>
    <w:rsid w:val="002776EC"/>
    <w:rsid w:val="00280315"/>
    <w:rsid w:val="00280C61"/>
    <w:rsid w:val="00281410"/>
    <w:rsid w:val="00281A28"/>
    <w:rsid w:val="00281FB9"/>
    <w:rsid w:val="002820F9"/>
    <w:rsid w:val="002824A1"/>
    <w:rsid w:val="002825F0"/>
    <w:rsid w:val="002826F4"/>
    <w:rsid w:val="00282892"/>
    <w:rsid w:val="0028291E"/>
    <w:rsid w:val="00282CB7"/>
    <w:rsid w:val="0028328D"/>
    <w:rsid w:val="0028355C"/>
    <w:rsid w:val="00283CB4"/>
    <w:rsid w:val="00283D27"/>
    <w:rsid w:val="00283DA2"/>
    <w:rsid w:val="00284293"/>
    <w:rsid w:val="002855D5"/>
    <w:rsid w:val="00285707"/>
    <w:rsid w:val="002857C5"/>
    <w:rsid w:val="0028599B"/>
    <w:rsid w:val="00285EBF"/>
    <w:rsid w:val="00286692"/>
    <w:rsid w:val="00286D43"/>
    <w:rsid w:val="00286DA0"/>
    <w:rsid w:val="00287018"/>
    <w:rsid w:val="002874EB"/>
    <w:rsid w:val="00290045"/>
    <w:rsid w:val="002901D8"/>
    <w:rsid w:val="002903C8"/>
    <w:rsid w:val="00290443"/>
    <w:rsid w:val="002908B8"/>
    <w:rsid w:val="00291822"/>
    <w:rsid w:val="0029253A"/>
    <w:rsid w:val="00292F73"/>
    <w:rsid w:val="002930CB"/>
    <w:rsid w:val="00293128"/>
    <w:rsid w:val="00293A44"/>
    <w:rsid w:val="0029433A"/>
    <w:rsid w:val="00294937"/>
    <w:rsid w:val="0029498A"/>
    <w:rsid w:val="00294A0A"/>
    <w:rsid w:val="00294E96"/>
    <w:rsid w:val="0029558A"/>
    <w:rsid w:val="002956AA"/>
    <w:rsid w:val="00296497"/>
    <w:rsid w:val="00296652"/>
    <w:rsid w:val="0029666B"/>
    <w:rsid w:val="00296FF1"/>
    <w:rsid w:val="0029745C"/>
    <w:rsid w:val="00297811"/>
    <w:rsid w:val="00297CC6"/>
    <w:rsid w:val="002A003E"/>
    <w:rsid w:val="002A06C3"/>
    <w:rsid w:val="002A09A3"/>
    <w:rsid w:val="002A0B99"/>
    <w:rsid w:val="002A0BBD"/>
    <w:rsid w:val="002A1BF3"/>
    <w:rsid w:val="002A3556"/>
    <w:rsid w:val="002A35A7"/>
    <w:rsid w:val="002A4158"/>
    <w:rsid w:val="002A4C42"/>
    <w:rsid w:val="002A567F"/>
    <w:rsid w:val="002A59F5"/>
    <w:rsid w:val="002A5BAA"/>
    <w:rsid w:val="002A60AA"/>
    <w:rsid w:val="002A60CE"/>
    <w:rsid w:val="002A6CEE"/>
    <w:rsid w:val="002A6DCF"/>
    <w:rsid w:val="002A721F"/>
    <w:rsid w:val="002A7574"/>
    <w:rsid w:val="002A7F00"/>
    <w:rsid w:val="002B0BAE"/>
    <w:rsid w:val="002B0D47"/>
    <w:rsid w:val="002B0F17"/>
    <w:rsid w:val="002B1E63"/>
    <w:rsid w:val="002B3026"/>
    <w:rsid w:val="002B32FC"/>
    <w:rsid w:val="002B3B1B"/>
    <w:rsid w:val="002B3E2E"/>
    <w:rsid w:val="002B4198"/>
    <w:rsid w:val="002B4FFE"/>
    <w:rsid w:val="002B5196"/>
    <w:rsid w:val="002B5908"/>
    <w:rsid w:val="002B599F"/>
    <w:rsid w:val="002B5FDA"/>
    <w:rsid w:val="002B7235"/>
    <w:rsid w:val="002B72A6"/>
    <w:rsid w:val="002B7369"/>
    <w:rsid w:val="002B76E3"/>
    <w:rsid w:val="002B7BC6"/>
    <w:rsid w:val="002B7E67"/>
    <w:rsid w:val="002C1169"/>
    <w:rsid w:val="002C11D1"/>
    <w:rsid w:val="002C1627"/>
    <w:rsid w:val="002C169E"/>
    <w:rsid w:val="002C1D03"/>
    <w:rsid w:val="002C2AFD"/>
    <w:rsid w:val="002C2F27"/>
    <w:rsid w:val="002C307D"/>
    <w:rsid w:val="002C3110"/>
    <w:rsid w:val="002C4299"/>
    <w:rsid w:val="002C42FD"/>
    <w:rsid w:val="002C43E2"/>
    <w:rsid w:val="002C474B"/>
    <w:rsid w:val="002C485B"/>
    <w:rsid w:val="002C489E"/>
    <w:rsid w:val="002C50D1"/>
    <w:rsid w:val="002C5235"/>
    <w:rsid w:val="002C5406"/>
    <w:rsid w:val="002C55A5"/>
    <w:rsid w:val="002C6590"/>
    <w:rsid w:val="002C798A"/>
    <w:rsid w:val="002C7E10"/>
    <w:rsid w:val="002D03C3"/>
    <w:rsid w:val="002D0468"/>
    <w:rsid w:val="002D10F3"/>
    <w:rsid w:val="002D15A9"/>
    <w:rsid w:val="002D188A"/>
    <w:rsid w:val="002D1A72"/>
    <w:rsid w:val="002D1D14"/>
    <w:rsid w:val="002D2150"/>
    <w:rsid w:val="002D2185"/>
    <w:rsid w:val="002D262F"/>
    <w:rsid w:val="002D2BF5"/>
    <w:rsid w:val="002D33E6"/>
    <w:rsid w:val="002D4116"/>
    <w:rsid w:val="002D4E8B"/>
    <w:rsid w:val="002D5042"/>
    <w:rsid w:val="002D5171"/>
    <w:rsid w:val="002D5E5D"/>
    <w:rsid w:val="002D5F77"/>
    <w:rsid w:val="002D636F"/>
    <w:rsid w:val="002D697D"/>
    <w:rsid w:val="002D6A1A"/>
    <w:rsid w:val="002D6C0D"/>
    <w:rsid w:val="002D79E1"/>
    <w:rsid w:val="002D7A59"/>
    <w:rsid w:val="002D7EED"/>
    <w:rsid w:val="002E090C"/>
    <w:rsid w:val="002E0CBB"/>
    <w:rsid w:val="002E1158"/>
    <w:rsid w:val="002E15BB"/>
    <w:rsid w:val="002E1D15"/>
    <w:rsid w:val="002E2069"/>
    <w:rsid w:val="002E2B90"/>
    <w:rsid w:val="002E31BB"/>
    <w:rsid w:val="002E347E"/>
    <w:rsid w:val="002E3703"/>
    <w:rsid w:val="002E3F68"/>
    <w:rsid w:val="002E4F92"/>
    <w:rsid w:val="002E5ADF"/>
    <w:rsid w:val="002E5FC7"/>
    <w:rsid w:val="002E6698"/>
    <w:rsid w:val="002E6817"/>
    <w:rsid w:val="002E6E3A"/>
    <w:rsid w:val="002E6ECE"/>
    <w:rsid w:val="002E729B"/>
    <w:rsid w:val="002E77F7"/>
    <w:rsid w:val="002E7C14"/>
    <w:rsid w:val="002F05EA"/>
    <w:rsid w:val="002F0664"/>
    <w:rsid w:val="002F0B21"/>
    <w:rsid w:val="002F12A4"/>
    <w:rsid w:val="002F152D"/>
    <w:rsid w:val="002F19A0"/>
    <w:rsid w:val="002F1E17"/>
    <w:rsid w:val="002F2583"/>
    <w:rsid w:val="002F26A3"/>
    <w:rsid w:val="002F26ED"/>
    <w:rsid w:val="002F2E77"/>
    <w:rsid w:val="002F311C"/>
    <w:rsid w:val="002F34A0"/>
    <w:rsid w:val="002F3597"/>
    <w:rsid w:val="002F3B1D"/>
    <w:rsid w:val="002F3FA9"/>
    <w:rsid w:val="002F41B1"/>
    <w:rsid w:val="002F46AB"/>
    <w:rsid w:val="002F4ACD"/>
    <w:rsid w:val="002F5138"/>
    <w:rsid w:val="002F5873"/>
    <w:rsid w:val="002F5A26"/>
    <w:rsid w:val="002F62AB"/>
    <w:rsid w:val="002F65FC"/>
    <w:rsid w:val="002F6AE2"/>
    <w:rsid w:val="002F6BDE"/>
    <w:rsid w:val="002F6F2B"/>
    <w:rsid w:val="002F7A67"/>
    <w:rsid w:val="0030028C"/>
    <w:rsid w:val="00300457"/>
    <w:rsid w:val="0030068E"/>
    <w:rsid w:val="00301777"/>
    <w:rsid w:val="00301CB5"/>
    <w:rsid w:val="00301D5D"/>
    <w:rsid w:val="003020E5"/>
    <w:rsid w:val="0030222D"/>
    <w:rsid w:val="00302B06"/>
    <w:rsid w:val="00303447"/>
    <w:rsid w:val="003038E8"/>
    <w:rsid w:val="00303ACD"/>
    <w:rsid w:val="00303BB0"/>
    <w:rsid w:val="00303F1B"/>
    <w:rsid w:val="0030432A"/>
    <w:rsid w:val="00304389"/>
    <w:rsid w:val="00304548"/>
    <w:rsid w:val="0030459B"/>
    <w:rsid w:val="00304768"/>
    <w:rsid w:val="0030478A"/>
    <w:rsid w:val="00304EB8"/>
    <w:rsid w:val="003057BA"/>
    <w:rsid w:val="0030594D"/>
    <w:rsid w:val="00305EBD"/>
    <w:rsid w:val="003073D7"/>
    <w:rsid w:val="0030759B"/>
    <w:rsid w:val="00307614"/>
    <w:rsid w:val="0030781C"/>
    <w:rsid w:val="00307C35"/>
    <w:rsid w:val="003101E4"/>
    <w:rsid w:val="00310D64"/>
    <w:rsid w:val="00311C42"/>
    <w:rsid w:val="00311F5B"/>
    <w:rsid w:val="00312FAB"/>
    <w:rsid w:val="003132C5"/>
    <w:rsid w:val="0031373B"/>
    <w:rsid w:val="0031377F"/>
    <w:rsid w:val="003142FC"/>
    <w:rsid w:val="00314333"/>
    <w:rsid w:val="0031587D"/>
    <w:rsid w:val="00315C9A"/>
    <w:rsid w:val="0031630F"/>
    <w:rsid w:val="00316492"/>
    <w:rsid w:val="00316866"/>
    <w:rsid w:val="00316922"/>
    <w:rsid w:val="00316C03"/>
    <w:rsid w:val="0031789F"/>
    <w:rsid w:val="00317A57"/>
    <w:rsid w:val="00317C90"/>
    <w:rsid w:val="00320260"/>
    <w:rsid w:val="00320EBF"/>
    <w:rsid w:val="0032120F"/>
    <w:rsid w:val="003216E0"/>
    <w:rsid w:val="003218EB"/>
    <w:rsid w:val="003226A3"/>
    <w:rsid w:val="00323003"/>
    <w:rsid w:val="0032376B"/>
    <w:rsid w:val="00323958"/>
    <w:rsid w:val="00324238"/>
    <w:rsid w:val="00324273"/>
    <w:rsid w:val="0032498C"/>
    <w:rsid w:val="00324E18"/>
    <w:rsid w:val="00324F6E"/>
    <w:rsid w:val="003251FB"/>
    <w:rsid w:val="0032525A"/>
    <w:rsid w:val="00325381"/>
    <w:rsid w:val="00325450"/>
    <w:rsid w:val="0032583E"/>
    <w:rsid w:val="00325AE3"/>
    <w:rsid w:val="00326528"/>
    <w:rsid w:val="00326842"/>
    <w:rsid w:val="00326920"/>
    <w:rsid w:val="00326A19"/>
    <w:rsid w:val="00326BD7"/>
    <w:rsid w:val="00326DC7"/>
    <w:rsid w:val="00326F84"/>
    <w:rsid w:val="0032715D"/>
    <w:rsid w:val="00327274"/>
    <w:rsid w:val="003272E2"/>
    <w:rsid w:val="003275DC"/>
    <w:rsid w:val="00327869"/>
    <w:rsid w:val="00327DAF"/>
    <w:rsid w:val="00330504"/>
    <w:rsid w:val="0033068B"/>
    <w:rsid w:val="0033083D"/>
    <w:rsid w:val="0033092D"/>
    <w:rsid w:val="0033093E"/>
    <w:rsid w:val="00330A7A"/>
    <w:rsid w:val="00330DC0"/>
    <w:rsid w:val="00331503"/>
    <w:rsid w:val="00332F29"/>
    <w:rsid w:val="003334AC"/>
    <w:rsid w:val="00333FFC"/>
    <w:rsid w:val="00334601"/>
    <w:rsid w:val="0033486C"/>
    <w:rsid w:val="003349CA"/>
    <w:rsid w:val="00334D88"/>
    <w:rsid w:val="00335037"/>
    <w:rsid w:val="00335102"/>
    <w:rsid w:val="00335CC9"/>
    <w:rsid w:val="00336195"/>
    <w:rsid w:val="00336AEC"/>
    <w:rsid w:val="00336BF5"/>
    <w:rsid w:val="00336D23"/>
    <w:rsid w:val="00337543"/>
    <w:rsid w:val="00337900"/>
    <w:rsid w:val="00337BF2"/>
    <w:rsid w:val="00337CE1"/>
    <w:rsid w:val="00340880"/>
    <w:rsid w:val="00340B08"/>
    <w:rsid w:val="00341572"/>
    <w:rsid w:val="003420B8"/>
    <w:rsid w:val="0034334B"/>
    <w:rsid w:val="00343AFC"/>
    <w:rsid w:val="00343CB5"/>
    <w:rsid w:val="0034470F"/>
    <w:rsid w:val="00344824"/>
    <w:rsid w:val="00344A41"/>
    <w:rsid w:val="0034549A"/>
    <w:rsid w:val="00345B13"/>
    <w:rsid w:val="00345C85"/>
    <w:rsid w:val="00345D3D"/>
    <w:rsid w:val="00346E1C"/>
    <w:rsid w:val="003471F7"/>
    <w:rsid w:val="003475FD"/>
    <w:rsid w:val="00347626"/>
    <w:rsid w:val="00347A5E"/>
    <w:rsid w:val="00347C04"/>
    <w:rsid w:val="0035009B"/>
    <w:rsid w:val="00350292"/>
    <w:rsid w:val="00350304"/>
    <w:rsid w:val="003504B7"/>
    <w:rsid w:val="00350E1F"/>
    <w:rsid w:val="00350F65"/>
    <w:rsid w:val="00351064"/>
    <w:rsid w:val="0035146D"/>
    <w:rsid w:val="003514AE"/>
    <w:rsid w:val="003521F9"/>
    <w:rsid w:val="00353157"/>
    <w:rsid w:val="00353FAB"/>
    <w:rsid w:val="003551BC"/>
    <w:rsid w:val="003553A2"/>
    <w:rsid w:val="0035569F"/>
    <w:rsid w:val="00355927"/>
    <w:rsid w:val="00355C2E"/>
    <w:rsid w:val="003563B0"/>
    <w:rsid w:val="00356466"/>
    <w:rsid w:val="00356E10"/>
    <w:rsid w:val="0036070E"/>
    <w:rsid w:val="003607BE"/>
    <w:rsid w:val="003607E8"/>
    <w:rsid w:val="00360822"/>
    <w:rsid w:val="00360FFA"/>
    <w:rsid w:val="00361684"/>
    <w:rsid w:val="00361F93"/>
    <w:rsid w:val="00362098"/>
    <w:rsid w:val="0036262F"/>
    <w:rsid w:val="003628B3"/>
    <w:rsid w:val="00362BEC"/>
    <w:rsid w:val="003631DB"/>
    <w:rsid w:val="00363311"/>
    <w:rsid w:val="00363990"/>
    <w:rsid w:val="00363A0F"/>
    <w:rsid w:val="00364037"/>
    <w:rsid w:val="00364050"/>
    <w:rsid w:val="00364868"/>
    <w:rsid w:val="00365298"/>
    <w:rsid w:val="003665C6"/>
    <w:rsid w:val="0036734D"/>
    <w:rsid w:val="00367E9A"/>
    <w:rsid w:val="00367EA9"/>
    <w:rsid w:val="003702C2"/>
    <w:rsid w:val="00370631"/>
    <w:rsid w:val="00370970"/>
    <w:rsid w:val="00370C0D"/>
    <w:rsid w:val="00370EDB"/>
    <w:rsid w:val="0037173E"/>
    <w:rsid w:val="003717C7"/>
    <w:rsid w:val="00371935"/>
    <w:rsid w:val="00372122"/>
    <w:rsid w:val="00372B4B"/>
    <w:rsid w:val="00372EF3"/>
    <w:rsid w:val="00373102"/>
    <w:rsid w:val="00373FDC"/>
    <w:rsid w:val="00374DB1"/>
    <w:rsid w:val="00375B16"/>
    <w:rsid w:val="00376A02"/>
    <w:rsid w:val="003772CF"/>
    <w:rsid w:val="00377E7E"/>
    <w:rsid w:val="00380A5C"/>
    <w:rsid w:val="00380B3F"/>
    <w:rsid w:val="003810C4"/>
    <w:rsid w:val="00381105"/>
    <w:rsid w:val="003811E3"/>
    <w:rsid w:val="0038296A"/>
    <w:rsid w:val="00383345"/>
    <w:rsid w:val="00383A56"/>
    <w:rsid w:val="00383A81"/>
    <w:rsid w:val="003849BE"/>
    <w:rsid w:val="00384D8B"/>
    <w:rsid w:val="00384F9A"/>
    <w:rsid w:val="00385854"/>
    <w:rsid w:val="00385F32"/>
    <w:rsid w:val="00386A1E"/>
    <w:rsid w:val="00386C7E"/>
    <w:rsid w:val="003878FE"/>
    <w:rsid w:val="00387BBB"/>
    <w:rsid w:val="00387DE3"/>
    <w:rsid w:val="0039050C"/>
    <w:rsid w:val="003906B2"/>
    <w:rsid w:val="00390EE4"/>
    <w:rsid w:val="00391134"/>
    <w:rsid w:val="003918F3"/>
    <w:rsid w:val="00391D54"/>
    <w:rsid w:val="003926EC"/>
    <w:rsid w:val="00392A60"/>
    <w:rsid w:val="00393750"/>
    <w:rsid w:val="00393867"/>
    <w:rsid w:val="00393B5D"/>
    <w:rsid w:val="00393ED3"/>
    <w:rsid w:val="00394513"/>
    <w:rsid w:val="00394886"/>
    <w:rsid w:val="00394A5C"/>
    <w:rsid w:val="00395933"/>
    <w:rsid w:val="00395C00"/>
    <w:rsid w:val="0039632B"/>
    <w:rsid w:val="003967CF"/>
    <w:rsid w:val="003971C8"/>
    <w:rsid w:val="00397874"/>
    <w:rsid w:val="00397A4C"/>
    <w:rsid w:val="00397B70"/>
    <w:rsid w:val="003A0C1F"/>
    <w:rsid w:val="003A1084"/>
    <w:rsid w:val="003A112A"/>
    <w:rsid w:val="003A19DC"/>
    <w:rsid w:val="003A1A6A"/>
    <w:rsid w:val="003A2D02"/>
    <w:rsid w:val="003A3B6C"/>
    <w:rsid w:val="003A3EA9"/>
    <w:rsid w:val="003A3F47"/>
    <w:rsid w:val="003A4659"/>
    <w:rsid w:val="003A493F"/>
    <w:rsid w:val="003A5393"/>
    <w:rsid w:val="003A5B81"/>
    <w:rsid w:val="003A5E04"/>
    <w:rsid w:val="003A6037"/>
    <w:rsid w:val="003A62A9"/>
    <w:rsid w:val="003A6538"/>
    <w:rsid w:val="003A6651"/>
    <w:rsid w:val="003A665D"/>
    <w:rsid w:val="003A66BA"/>
    <w:rsid w:val="003A7414"/>
    <w:rsid w:val="003A7877"/>
    <w:rsid w:val="003B07A1"/>
    <w:rsid w:val="003B0ED6"/>
    <w:rsid w:val="003B0F8C"/>
    <w:rsid w:val="003B13A3"/>
    <w:rsid w:val="003B1831"/>
    <w:rsid w:val="003B1B8E"/>
    <w:rsid w:val="003B1C01"/>
    <w:rsid w:val="003B20C8"/>
    <w:rsid w:val="003B285F"/>
    <w:rsid w:val="003B3529"/>
    <w:rsid w:val="003B37B0"/>
    <w:rsid w:val="003B44C6"/>
    <w:rsid w:val="003B468A"/>
    <w:rsid w:val="003B4DBE"/>
    <w:rsid w:val="003B4E05"/>
    <w:rsid w:val="003B5012"/>
    <w:rsid w:val="003B52D1"/>
    <w:rsid w:val="003B53CA"/>
    <w:rsid w:val="003B5E04"/>
    <w:rsid w:val="003B62E6"/>
    <w:rsid w:val="003B63AC"/>
    <w:rsid w:val="003B6A92"/>
    <w:rsid w:val="003B734E"/>
    <w:rsid w:val="003B767B"/>
    <w:rsid w:val="003B7F78"/>
    <w:rsid w:val="003C03AE"/>
    <w:rsid w:val="003C0638"/>
    <w:rsid w:val="003C24F9"/>
    <w:rsid w:val="003C2E55"/>
    <w:rsid w:val="003C3199"/>
    <w:rsid w:val="003C33E6"/>
    <w:rsid w:val="003C3DCD"/>
    <w:rsid w:val="003C3DED"/>
    <w:rsid w:val="003C48EF"/>
    <w:rsid w:val="003C4A6A"/>
    <w:rsid w:val="003C4DE3"/>
    <w:rsid w:val="003C4EA6"/>
    <w:rsid w:val="003C5335"/>
    <w:rsid w:val="003C6B4D"/>
    <w:rsid w:val="003C6E34"/>
    <w:rsid w:val="003C6FB5"/>
    <w:rsid w:val="003C7390"/>
    <w:rsid w:val="003C7526"/>
    <w:rsid w:val="003D0510"/>
    <w:rsid w:val="003D130A"/>
    <w:rsid w:val="003D1354"/>
    <w:rsid w:val="003D1683"/>
    <w:rsid w:val="003D246D"/>
    <w:rsid w:val="003D293B"/>
    <w:rsid w:val="003D2E2A"/>
    <w:rsid w:val="003D341E"/>
    <w:rsid w:val="003D3474"/>
    <w:rsid w:val="003D38A3"/>
    <w:rsid w:val="003D3A2D"/>
    <w:rsid w:val="003D42E9"/>
    <w:rsid w:val="003D44AD"/>
    <w:rsid w:val="003D4929"/>
    <w:rsid w:val="003D50EC"/>
    <w:rsid w:val="003D51F4"/>
    <w:rsid w:val="003D56F9"/>
    <w:rsid w:val="003D5DC3"/>
    <w:rsid w:val="003D6237"/>
    <w:rsid w:val="003D6419"/>
    <w:rsid w:val="003D6505"/>
    <w:rsid w:val="003D652C"/>
    <w:rsid w:val="003D677E"/>
    <w:rsid w:val="003D67FE"/>
    <w:rsid w:val="003D6AF2"/>
    <w:rsid w:val="003D70F8"/>
    <w:rsid w:val="003D7534"/>
    <w:rsid w:val="003D795E"/>
    <w:rsid w:val="003E0DC7"/>
    <w:rsid w:val="003E1442"/>
    <w:rsid w:val="003E1A84"/>
    <w:rsid w:val="003E1A89"/>
    <w:rsid w:val="003E1D67"/>
    <w:rsid w:val="003E21CA"/>
    <w:rsid w:val="003E22DA"/>
    <w:rsid w:val="003E2547"/>
    <w:rsid w:val="003E25DC"/>
    <w:rsid w:val="003E2C61"/>
    <w:rsid w:val="003E2D09"/>
    <w:rsid w:val="003E2E77"/>
    <w:rsid w:val="003E32F6"/>
    <w:rsid w:val="003E3AE4"/>
    <w:rsid w:val="003E3B40"/>
    <w:rsid w:val="003E3C5A"/>
    <w:rsid w:val="003E3C7F"/>
    <w:rsid w:val="003E40FD"/>
    <w:rsid w:val="003E44A4"/>
    <w:rsid w:val="003E5448"/>
    <w:rsid w:val="003E612F"/>
    <w:rsid w:val="003E644B"/>
    <w:rsid w:val="003E64D4"/>
    <w:rsid w:val="003E6599"/>
    <w:rsid w:val="003E675C"/>
    <w:rsid w:val="003E6797"/>
    <w:rsid w:val="003E68EA"/>
    <w:rsid w:val="003E7529"/>
    <w:rsid w:val="003E758F"/>
    <w:rsid w:val="003E76F0"/>
    <w:rsid w:val="003E777A"/>
    <w:rsid w:val="003E7D3D"/>
    <w:rsid w:val="003F0701"/>
    <w:rsid w:val="003F0EB0"/>
    <w:rsid w:val="003F0EBF"/>
    <w:rsid w:val="003F1680"/>
    <w:rsid w:val="003F1753"/>
    <w:rsid w:val="003F1942"/>
    <w:rsid w:val="003F1BD3"/>
    <w:rsid w:val="003F20F8"/>
    <w:rsid w:val="003F20F9"/>
    <w:rsid w:val="003F22E9"/>
    <w:rsid w:val="003F282E"/>
    <w:rsid w:val="003F2A7B"/>
    <w:rsid w:val="003F2EDD"/>
    <w:rsid w:val="003F35DB"/>
    <w:rsid w:val="003F3B62"/>
    <w:rsid w:val="003F4ACE"/>
    <w:rsid w:val="003F53A7"/>
    <w:rsid w:val="003F53EF"/>
    <w:rsid w:val="003F56B5"/>
    <w:rsid w:val="003F5918"/>
    <w:rsid w:val="003F5B74"/>
    <w:rsid w:val="003F6007"/>
    <w:rsid w:val="003F60B6"/>
    <w:rsid w:val="003F6783"/>
    <w:rsid w:val="003F6BB4"/>
    <w:rsid w:val="003F6BF5"/>
    <w:rsid w:val="003F6EB9"/>
    <w:rsid w:val="003F77DC"/>
    <w:rsid w:val="003F7F7F"/>
    <w:rsid w:val="004001C0"/>
    <w:rsid w:val="00400556"/>
    <w:rsid w:val="00401194"/>
    <w:rsid w:val="004013F5"/>
    <w:rsid w:val="0040158A"/>
    <w:rsid w:val="00401C56"/>
    <w:rsid w:val="00401EAC"/>
    <w:rsid w:val="004025C4"/>
    <w:rsid w:val="004025D6"/>
    <w:rsid w:val="0040280F"/>
    <w:rsid w:val="00402A53"/>
    <w:rsid w:val="00402A5A"/>
    <w:rsid w:val="00402E10"/>
    <w:rsid w:val="00403353"/>
    <w:rsid w:val="00403CF1"/>
    <w:rsid w:val="00404492"/>
    <w:rsid w:val="00404B10"/>
    <w:rsid w:val="00404C66"/>
    <w:rsid w:val="00404D8E"/>
    <w:rsid w:val="0040513C"/>
    <w:rsid w:val="004051A0"/>
    <w:rsid w:val="0040560A"/>
    <w:rsid w:val="00405ACB"/>
    <w:rsid w:val="00405D7C"/>
    <w:rsid w:val="00405EFA"/>
    <w:rsid w:val="00405F44"/>
    <w:rsid w:val="004065CF"/>
    <w:rsid w:val="0040751A"/>
    <w:rsid w:val="0040782F"/>
    <w:rsid w:val="0041026E"/>
    <w:rsid w:val="00410A07"/>
    <w:rsid w:val="0041167E"/>
    <w:rsid w:val="00412833"/>
    <w:rsid w:val="00412A04"/>
    <w:rsid w:val="00412B7E"/>
    <w:rsid w:val="00413567"/>
    <w:rsid w:val="00413CA4"/>
    <w:rsid w:val="00413E34"/>
    <w:rsid w:val="0041465F"/>
    <w:rsid w:val="00414D4B"/>
    <w:rsid w:val="00416368"/>
    <w:rsid w:val="00416783"/>
    <w:rsid w:val="004168AA"/>
    <w:rsid w:val="00416D24"/>
    <w:rsid w:val="00417232"/>
    <w:rsid w:val="00417621"/>
    <w:rsid w:val="004178FC"/>
    <w:rsid w:val="00417A74"/>
    <w:rsid w:val="00420273"/>
    <w:rsid w:val="00420821"/>
    <w:rsid w:val="00420856"/>
    <w:rsid w:val="004211AD"/>
    <w:rsid w:val="00421B29"/>
    <w:rsid w:val="00421C2C"/>
    <w:rsid w:val="00422523"/>
    <w:rsid w:val="004227CE"/>
    <w:rsid w:val="00422917"/>
    <w:rsid w:val="004229C2"/>
    <w:rsid w:val="00422AA3"/>
    <w:rsid w:val="00422CBE"/>
    <w:rsid w:val="00422F01"/>
    <w:rsid w:val="00423AD7"/>
    <w:rsid w:val="00423C0B"/>
    <w:rsid w:val="00423E90"/>
    <w:rsid w:val="00424B2C"/>
    <w:rsid w:val="0042512B"/>
    <w:rsid w:val="00425ADF"/>
    <w:rsid w:val="00425C97"/>
    <w:rsid w:val="00425DE5"/>
    <w:rsid w:val="00425E39"/>
    <w:rsid w:val="004263CD"/>
    <w:rsid w:val="00426607"/>
    <w:rsid w:val="00426D0D"/>
    <w:rsid w:val="00427103"/>
    <w:rsid w:val="00427183"/>
    <w:rsid w:val="0043011C"/>
    <w:rsid w:val="004302C8"/>
    <w:rsid w:val="0043081F"/>
    <w:rsid w:val="0043157E"/>
    <w:rsid w:val="00431DBA"/>
    <w:rsid w:val="0043237B"/>
    <w:rsid w:val="004327AD"/>
    <w:rsid w:val="00432838"/>
    <w:rsid w:val="004328CA"/>
    <w:rsid w:val="004328CD"/>
    <w:rsid w:val="00432D03"/>
    <w:rsid w:val="00432E3E"/>
    <w:rsid w:val="004332C1"/>
    <w:rsid w:val="004337EB"/>
    <w:rsid w:val="00433DF0"/>
    <w:rsid w:val="00434374"/>
    <w:rsid w:val="004344FB"/>
    <w:rsid w:val="004346A1"/>
    <w:rsid w:val="0043495A"/>
    <w:rsid w:val="00434C55"/>
    <w:rsid w:val="00435C57"/>
    <w:rsid w:val="00435E72"/>
    <w:rsid w:val="00437991"/>
    <w:rsid w:val="0044015E"/>
    <w:rsid w:val="004403A6"/>
    <w:rsid w:val="00440597"/>
    <w:rsid w:val="004407E0"/>
    <w:rsid w:val="004408CB"/>
    <w:rsid w:val="00441CEA"/>
    <w:rsid w:val="0044230B"/>
    <w:rsid w:val="00442797"/>
    <w:rsid w:val="00442CF6"/>
    <w:rsid w:val="00442D3A"/>
    <w:rsid w:val="00442D93"/>
    <w:rsid w:val="004432C3"/>
    <w:rsid w:val="00443E2D"/>
    <w:rsid w:val="00443FB1"/>
    <w:rsid w:val="00444FB1"/>
    <w:rsid w:val="00445187"/>
    <w:rsid w:val="004451E0"/>
    <w:rsid w:val="00445445"/>
    <w:rsid w:val="0044592B"/>
    <w:rsid w:val="00445CBD"/>
    <w:rsid w:val="00446313"/>
    <w:rsid w:val="004466D7"/>
    <w:rsid w:val="00446C3F"/>
    <w:rsid w:val="00446C72"/>
    <w:rsid w:val="00447F66"/>
    <w:rsid w:val="004518CB"/>
    <w:rsid w:val="00451B60"/>
    <w:rsid w:val="0045284E"/>
    <w:rsid w:val="00452E8A"/>
    <w:rsid w:val="004530FF"/>
    <w:rsid w:val="0045325E"/>
    <w:rsid w:val="00453370"/>
    <w:rsid w:val="004537E1"/>
    <w:rsid w:val="00453CA3"/>
    <w:rsid w:val="004541AD"/>
    <w:rsid w:val="004542D4"/>
    <w:rsid w:val="00454A2B"/>
    <w:rsid w:val="00454B56"/>
    <w:rsid w:val="00454EF2"/>
    <w:rsid w:val="00455131"/>
    <w:rsid w:val="0045548A"/>
    <w:rsid w:val="00455BD0"/>
    <w:rsid w:val="00457A8B"/>
    <w:rsid w:val="0046045F"/>
    <w:rsid w:val="00460EF0"/>
    <w:rsid w:val="00461331"/>
    <w:rsid w:val="004615B0"/>
    <w:rsid w:val="0046166D"/>
    <w:rsid w:val="00461C4C"/>
    <w:rsid w:val="00461E47"/>
    <w:rsid w:val="00461EB1"/>
    <w:rsid w:val="00461FBF"/>
    <w:rsid w:val="00462132"/>
    <w:rsid w:val="004621DE"/>
    <w:rsid w:val="004623EA"/>
    <w:rsid w:val="004626B5"/>
    <w:rsid w:val="00462854"/>
    <w:rsid w:val="00462905"/>
    <w:rsid w:val="0046295E"/>
    <w:rsid w:val="0046312B"/>
    <w:rsid w:val="004637F0"/>
    <w:rsid w:val="00463899"/>
    <w:rsid w:val="0046427D"/>
    <w:rsid w:val="0046489B"/>
    <w:rsid w:val="00464BEA"/>
    <w:rsid w:val="00464F0A"/>
    <w:rsid w:val="0046574F"/>
    <w:rsid w:val="00465AD2"/>
    <w:rsid w:val="0046613C"/>
    <w:rsid w:val="00466188"/>
    <w:rsid w:val="0046679B"/>
    <w:rsid w:val="00466A39"/>
    <w:rsid w:val="00467110"/>
    <w:rsid w:val="00467615"/>
    <w:rsid w:val="00467957"/>
    <w:rsid w:val="00467ADE"/>
    <w:rsid w:val="00470503"/>
    <w:rsid w:val="00470903"/>
    <w:rsid w:val="004709C4"/>
    <w:rsid w:val="00470D2A"/>
    <w:rsid w:val="00470EF2"/>
    <w:rsid w:val="004710AA"/>
    <w:rsid w:val="00471524"/>
    <w:rsid w:val="00471835"/>
    <w:rsid w:val="0047198F"/>
    <w:rsid w:val="00471D23"/>
    <w:rsid w:val="00472858"/>
    <w:rsid w:val="004730AA"/>
    <w:rsid w:val="00473505"/>
    <w:rsid w:val="00473DF6"/>
    <w:rsid w:val="00474140"/>
    <w:rsid w:val="004742B0"/>
    <w:rsid w:val="0047430E"/>
    <w:rsid w:val="00474E07"/>
    <w:rsid w:val="00474F0A"/>
    <w:rsid w:val="00475061"/>
    <w:rsid w:val="00475D45"/>
    <w:rsid w:val="00475EDD"/>
    <w:rsid w:val="00476175"/>
    <w:rsid w:val="00476C9B"/>
    <w:rsid w:val="004772B7"/>
    <w:rsid w:val="004773A4"/>
    <w:rsid w:val="00477CB3"/>
    <w:rsid w:val="00480CCB"/>
    <w:rsid w:val="0048106C"/>
    <w:rsid w:val="00481216"/>
    <w:rsid w:val="00481321"/>
    <w:rsid w:val="004815B0"/>
    <w:rsid w:val="00481991"/>
    <w:rsid w:val="00481B3B"/>
    <w:rsid w:val="00481BA2"/>
    <w:rsid w:val="00481F7B"/>
    <w:rsid w:val="0048232F"/>
    <w:rsid w:val="004831FB"/>
    <w:rsid w:val="0048344A"/>
    <w:rsid w:val="00483F16"/>
    <w:rsid w:val="00484ADD"/>
    <w:rsid w:val="0048608C"/>
    <w:rsid w:val="004861D0"/>
    <w:rsid w:val="00486C31"/>
    <w:rsid w:val="00486C82"/>
    <w:rsid w:val="00486F89"/>
    <w:rsid w:val="004873BF"/>
    <w:rsid w:val="004874E2"/>
    <w:rsid w:val="00487874"/>
    <w:rsid w:val="00490836"/>
    <w:rsid w:val="00491388"/>
    <w:rsid w:val="00491612"/>
    <w:rsid w:val="0049208A"/>
    <w:rsid w:val="0049229F"/>
    <w:rsid w:val="004923C4"/>
    <w:rsid w:val="00493015"/>
    <w:rsid w:val="00493ADE"/>
    <w:rsid w:val="00493D79"/>
    <w:rsid w:val="0049452E"/>
    <w:rsid w:val="00494F55"/>
    <w:rsid w:val="00494FB2"/>
    <w:rsid w:val="0049574B"/>
    <w:rsid w:val="004958DE"/>
    <w:rsid w:val="00495CA9"/>
    <w:rsid w:val="00496149"/>
    <w:rsid w:val="00496A7C"/>
    <w:rsid w:val="00496D41"/>
    <w:rsid w:val="00497956"/>
    <w:rsid w:val="004A0EDF"/>
    <w:rsid w:val="004A1042"/>
    <w:rsid w:val="004A13D4"/>
    <w:rsid w:val="004A14AC"/>
    <w:rsid w:val="004A14B3"/>
    <w:rsid w:val="004A1DA0"/>
    <w:rsid w:val="004A1EFD"/>
    <w:rsid w:val="004A2286"/>
    <w:rsid w:val="004A25B2"/>
    <w:rsid w:val="004A26BF"/>
    <w:rsid w:val="004A2735"/>
    <w:rsid w:val="004A291E"/>
    <w:rsid w:val="004A2CBA"/>
    <w:rsid w:val="004A359C"/>
    <w:rsid w:val="004A35F0"/>
    <w:rsid w:val="004A363A"/>
    <w:rsid w:val="004A402F"/>
    <w:rsid w:val="004A4886"/>
    <w:rsid w:val="004A4DA7"/>
    <w:rsid w:val="004A4FDD"/>
    <w:rsid w:val="004A5814"/>
    <w:rsid w:val="004A5A7C"/>
    <w:rsid w:val="004A5C1A"/>
    <w:rsid w:val="004A6018"/>
    <w:rsid w:val="004A63CA"/>
    <w:rsid w:val="004A66FE"/>
    <w:rsid w:val="004A698E"/>
    <w:rsid w:val="004A6D0C"/>
    <w:rsid w:val="004A6FCD"/>
    <w:rsid w:val="004A713E"/>
    <w:rsid w:val="004A72C6"/>
    <w:rsid w:val="004A7C7D"/>
    <w:rsid w:val="004B05F4"/>
    <w:rsid w:val="004B0CCD"/>
    <w:rsid w:val="004B0D38"/>
    <w:rsid w:val="004B0F85"/>
    <w:rsid w:val="004B10EE"/>
    <w:rsid w:val="004B147D"/>
    <w:rsid w:val="004B1B84"/>
    <w:rsid w:val="004B2A5C"/>
    <w:rsid w:val="004B302F"/>
    <w:rsid w:val="004B331F"/>
    <w:rsid w:val="004B33AB"/>
    <w:rsid w:val="004B395C"/>
    <w:rsid w:val="004B40C9"/>
    <w:rsid w:val="004B45D9"/>
    <w:rsid w:val="004B4A62"/>
    <w:rsid w:val="004B4CB4"/>
    <w:rsid w:val="004B5018"/>
    <w:rsid w:val="004B5181"/>
    <w:rsid w:val="004B5F1D"/>
    <w:rsid w:val="004B6EAA"/>
    <w:rsid w:val="004B7331"/>
    <w:rsid w:val="004B7988"/>
    <w:rsid w:val="004B7C48"/>
    <w:rsid w:val="004B7EA9"/>
    <w:rsid w:val="004C095C"/>
    <w:rsid w:val="004C0A55"/>
    <w:rsid w:val="004C0BB8"/>
    <w:rsid w:val="004C0E01"/>
    <w:rsid w:val="004C1057"/>
    <w:rsid w:val="004C125E"/>
    <w:rsid w:val="004C14DC"/>
    <w:rsid w:val="004C1E8F"/>
    <w:rsid w:val="004C1EB7"/>
    <w:rsid w:val="004C1FF4"/>
    <w:rsid w:val="004C253D"/>
    <w:rsid w:val="004C2856"/>
    <w:rsid w:val="004C2D43"/>
    <w:rsid w:val="004C30BB"/>
    <w:rsid w:val="004C30F4"/>
    <w:rsid w:val="004C3137"/>
    <w:rsid w:val="004C3529"/>
    <w:rsid w:val="004C355A"/>
    <w:rsid w:val="004C35AA"/>
    <w:rsid w:val="004C4219"/>
    <w:rsid w:val="004C4BD2"/>
    <w:rsid w:val="004C4E30"/>
    <w:rsid w:val="004C506B"/>
    <w:rsid w:val="004C56B1"/>
    <w:rsid w:val="004C67BA"/>
    <w:rsid w:val="004C6864"/>
    <w:rsid w:val="004C71F7"/>
    <w:rsid w:val="004C757A"/>
    <w:rsid w:val="004C766F"/>
    <w:rsid w:val="004C79E7"/>
    <w:rsid w:val="004C7E16"/>
    <w:rsid w:val="004D0BC2"/>
    <w:rsid w:val="004D0F51"/>
    <w:rsid w:val="004D12F4"/>
    <w:rsid w:val="004D1621"/>
    <w:rsid w:val="004D1D85"/>
    <w:rsid w:val="004D23F1"/>
    <w:rsid w:val="004D2740"/>
    <w:rsid w:val="004D2795"/>
    <w:rsid w:val="004D2957"/>
    <w:rsid w:val="004D2CA0"/>
    <w:rsid w:val="004D3460"/>
    <w:rsid w:val="004D3D72"/>
    <w:rsid w:val="004D3DFF"/>
    <w:rsid w:val="004D3FAE"/>
    <w:rsid w:val="004D4880"/>
    <w:rsid w:val="004D4963"/>
    <w:rsid w:val="004D4BE1"/>
    <w:rsid w:val="004D5742"/>
    <w:rsid w:val="004D5C1C"/>
    <w:rsid w:val="004D6269"/>
    <w:rsid w:val="004D6C0B"/>
    <w:rsid w:val="004E0683"/>
    <w:rsid w:val="004E099E"/>
    <w:rsid w:val="004E0B6A"/>
    <w:rsid w:val="004E0C03"/>
    <w:rsid w:val="004E1B56"/>
    <w:rsid w:val="004E234D"/>
    <w:rsid w:val="004E270D"/>
    <w:rsid w:val="004E2EC6"/>
    <w:rsid w:val="004E31B5"/>
    <w:rsid w:val="004E31E2"/>
    <w:rsid w:val="004E3224"/>
    <w:rsid w:val="004E34DB"/>
    <w:rsid w:val="004E3768"/>
    <w:rsid w:val="004E3E21"/>
    <w:rsid w:val="004E40F6"/>
    <w:rsid w:val="004E459D"/>
    <w:rsid w:val="004E472E"/>
    <w:rsid w:val="004E5123"/>
    <w:rsid w:val="004E5A0C"/>
    <w:rsid w:val="004E5DD0"/>
    <w:rsid w:val="004E5E52"/>
    <w:rsid w:val="004E6109"/>
    <w:rsid w:val="004E6C6E"/>
    <w:rsid w:val="004E6D5F"/>
    <w:rsid w:val="004E72C6"/>
    <w:rsid w:val="004E77C6"/>
    <w:rsid w:val="004E78EE"/>
    <w:rsid w:val="004E79C7"/>
    <w:rsid w:val="004F083D"/>
    <w:rsid w:val="004F0FA7"/>
    <w:rsid w:val="004F1736"/>
    <w:rsid w:val="004F1CE8"/>
    <w:rsid w:val="004F207C"/>
    <w:rsid w:val="004F227F"/>
    <w:rsid w:val="004F3838"/>
    <w:rsid w:val="004F4643"/>
    <w:rsid w:val="004F4B93"/>
    <w:rsid w:val="004F4BBD"/>
    <w:rsid w:val="004F4C25"/>
    <w:rsid w:val="004F5377"/>
    <w:rsid w:val="004F5F20"/>
    <w:rsid w:val="004F6017"/>
    <w:rsid w:val="004F63C8"/>
    <w:rsid w:val="004F64CF"/>
    <w:rsid w:val="004F6AE9"/>
    <w:rsid w:val="004F7C51"/>
    <w:rsid w:val="004F7EB0"/>
    <w:rsid w:val="005001BA"/>
    <w:rsid w:val="005001BC"/>
    <w:rsid w:val="005006F1"/>
    <w:rsid w:val="005009E0"/>
    <w:rsid w:val="00500ED7"/>
    <w:rsid w:val="00500FD5"/>
    <w:rsid w:val="005017A8"/>
    <w:rsid w:val="00501A46"/>
    <w:rsid w:val="0050259F"/>
    <w:rsid w:val="0050275F"/>
    <w:rsid w:val="00502F74"/>
    <w:rsid w:val="0050344F"/>
    <w:rsid w:val="00503C0C"/>
    <w:rsid w:val="005042D6"/>
    <w:rsid w:val="005044D3"/>
    <w:rsid w:val="0050451F"/>
    <w:rsid w:val="00504C8A"/>
    <w:rsid w:val="00504E51"/>
    <w:rsid w:val="00505679"/>
    <w:rsid w:val="00505A96"/>
    <w:rsid w:val="00505D74"/>
    <w:rsid w:val="00506121"/>
    <w:rsid w:val="005063ED"/>
    <w:rsid w:val="00506502"/>
    <w:rsid w:val="00506761"/>
    <w:rsid w:val="00506924"/>
    <w:rsid w:val="005072A2"/>
    <w:rsid w:val="00507869"/>
    <w:rsid w:val="00507F21"/>
    <w:rsid w:val="00507F4D"/>
    <w:rsid w:val="005101DE"/>
    <w:rsid w:val="0051051D"/>
    <w:rsid w:val="005105A3"/>
    <w:rsid w:val="0051089B"/>
    <w:rsid w:val="00510EBB"/>
    <w:rsid w:val="005116E7"/>
    <w:rsid w:val="005119D6"/>
    <w:rsid w:val="00511CC9"/>
    <w:rsid w:val="00512D94"/>
    <w:rsid w:val="00512DCC"/>
    <w:rsid w:val="00513556"/>
    <w:rsid w:val="00513992"/>
    <w:rsid w:val="00513EDC"/>
    <w:rsid w:val="0051436E"/>
    <w:rsid w:val="0051447B"/>
    <w:rsid w:val="005146FA"/>
    <w:rsid w:val="00514BCE"/>
    <w:rsid w:val="00514C86"/>
    <w:rsid w:val="00514C9F"/>
    <w:rsid w:val="0051516B"/>
    <w:rsid w:val="0051554B"/>
    <w:rsid w:val="00516635"/>
    <w:rsid w:val="0051677A"/>
    <w:rsid w:val="005171B4"/>
    <w:rsid w:val="00517310"/>
    <w:rsid w:val="0051763E"/>
    <w:rsid w:val="0051775B"/>
    <w:rsid w:val="00517B25"/>
    <w:rsid w:val="00517FB3"/>
    <w:rsid w:val="00520C85"/>
    <w:rsid w:val="00521D8F"/>
    <w:rsid w:val="00522052"/>
    <w:rsid w:val="0052262C"/>
    <w:rsid w:val="00522966"/>
    <w:rsid w:val="00522A5A"/>
    <w:rsid w:val="00522AFA"/>
    <w:rsid w:val="0052341E"/>
    <w:rsid w:val="00523897"/>
    <w:rsid w:val="00523C0D"/>
    <w:rsid w:val="00523D8E"/>
    <w:rsid w:val="0052407A"/>
    <w:rsid w:val="0052464F"/>
    <w:rsid w:val="00524D53"/>
    <w:rsid w:val="00524E1A"/>
    <w:rsid w:val="00525367"/>
    <w:rsid w:val="00525C9B"/>
    <w:rsid w:val="00525E7A"/>
    <w:rsid w:val="00525E82"/>
    <w:rsid w:val="00526219"/>
    <w:rsid w:val="00526AFD"/>
    <w:rsid w:val="00526B95"/>
    <w:rsid w:val="00526EA3"/>
    <w:rsid w:val="0052781C"/>
    <w:rsid w:val="00527B9D"/>
    <w:rsid w:val="00527C93"/>
    <w:rsid w:val="00527E04"/>
    <w:rsid w:val="0053000E"/>
    <w:rsid w:val="00530065"/>
    <w:rsid w:val="0053030D"/>
    <w:rsid w:val="00530368"/>
    <w:rsid w:val="00530D30"/>
    <w:rsid w:val="0053113B"/>
    <w:rsid w:val="00531D6A"/>
    <w:rsid w:val="005320C4"/>
    <w:rsid w:val="00532684"/>
    <w:rsid w:val="00532E87"/>
    <w:rsid w:val="0053320D"/>
    <w:rsid w:val="00533501"/>
    <w:rsid w:val="005336C6"/>
    <w:rsid w:val="00533B8A"/>
    <w:rsid w:val="00533C86"/>
    <w:rsid w:val="00533EB7"/>
    <w:rsid w:val="00533F92"/>
    <w:rsid w:val="00534005"/>
    <w:rsid w:val="00534128"/>
    <w:rsid w:val="00534336"/>
    <w:rsid w:val="00534C52"/>
    <w:rsid w:val="00535217"/>
    <w:rsid w:val="005355A6"/>
    <w:rsid w:val="00535709"/>
    <w:rsid w:val="005361D6"/>
    <w:rsid w:val="0053652B"/>
    <w:rsid w:val="00536658"/>
    <w:rsid w:val="00536F93"/>
    <w:rsid w:val="00537254"/>
    <w:rsid w:val="0053727E"/>
    <w:rsid w:val="00537485"/>
    <w:rsid w:val="005375A7"/>
    <w:rsid w:val="00537811"/>
    <w:rsid w:val="0054026A"/>
    <w:rsid w:val="00540372"/>
    <w:rsid w:val="00540CA2"/>
    <w:rsid w:val="00540F0F"/>
    <w:rsid w:val="00540F43"/>
    <w:rsid w:val="00541879"/>
    <w:rsid w:val="0054198D"/>
    <w:rsid w:val="005421D0"/>
    <w:rsid w:val="005422DE"/>
    <w:rsid w:val="00542E69"/>
    <w:rsid w:val="00543656"/>
    <w:rsid w:val="00543EE9"/>
    <w:rsid w:val="00543FF4"/>
    <w:rsid w:val="00544505"/>
    <w:rsid w:val="00544D93"/>
    <w:rsid w:val="00544DE5"/>
    <w:rsid w:val="00544DF8"/>
    <w:rsid w:val="00545340"/>
    <w:rsid w:val="0054577A"/>
    <w:rsid w:val="00546330"/>
    <w:rsid w:val="005463DD"/>
    <w:rsid w:val="00546B9E"/>
    <w:rsid w:val="00546E89"/>
    <w:rsid w:val="005473DC"/>
    <w:rsid w:val="00547946"/>
    <w:rsid w:val="005513E0"/>
    <w:rsid w:val="005519DB"/>
    <w:rsid w:val="00551E3A"/>
    <w:rsid w:val="00551EA9"/>
    <w:rsid w:val="00552645"/>
    <w:rsid w:val="0055288A"/>
    <w:rsid w:val="005537CD"/>
    <w:rsid w:val="00553E13"/>
    <w:rsid w:val="00553E18"/>
    <w:rsid w:val="00553F97"/>
    <w:rsid w:val="005545D5"/>
    <w:rsid w:val="00554841"/>
    <w:rsid w:val="005549A5"/>
    <w:rsid w:val="00554ABF"/>
    <w:rsid w:val="0055529D"/>
    <w:rsid w:val="005559D7"/>
    <w:rsid w:val="00555A06"/>
    <w:rsid w:val="00555BD0"/>
    <w:rsid w:val="00556110"/>
    <w:rsid w:val="00556DEC"/>
    <w:rsid w:val="00556E18"/>
    <w:rsid w:val="00556EEC"/>
    <w:rsid w:val="00556F98"/>
    <w:rsid w:val="005577B2"/>
    <w:rsid w:val="00557B67"/>
    <w:rsid w:val="00557CC4"/>
    <w:rsid w:val="00557DC9"/>
    <w:rsid w:val="00560076"/>
    <w:rsid w:val="005602A4"/>
    <w:rsid w:val="005607B9"/>
    <w:rsid w:val="0056088F"/>
    <w:rsid w:val="00560B05"/>
    <w:rsid w:val="0056102F"/>
    <w:rsid w:val="00561724"/>
    <w:rsid w:val="00561962"/>
    <w:rsid w:val="00562307"/>
    <w:rsid w:val="00562340"/>
    <w:rsid w:val="005624B7"/>
    <w:rsid w:val="00562840"/>
    <w:rsid w:val="00562A37"/>
    <w:rsid w:val="00562E4E"/>
    <w:rsid w:val="0056386E"/>
    <w:rsid w:val="005653DC"/>
    <w:rsid w:val="00565516"/>
    <w:rsid w:val="005655D7"/>
    <w:rsid w:val="00566035"/>
    <w:rsid w:val="00566445"/>
    <w:rsid w:val="005667E6"/>
    <w:rsid w:val="00567F1F"/>
    <w:rsid w:val="0057024E"/>
    <w:rsid w:val="0057030B"/>
    <w:rsid w:val="0057086C"/>
    <w:rsid w:val="00570BC7"/>
    <w:rsid w:val="00570D3C"/>
    <w:rsid w:val="00571652"/>
    <w:rsid w:val="00571CFB"/>
    <w:rsid w:val="00571F77"/>
    <w:rsid w:val="00572B9E"/>
    <w:rsid w:val="00572EA5"/>
    <w:rsid w:val="005734BD"/>
    <w:rsid w:val="00573664"/>
    <w:rsid w:val="005738AF"/>
    <w:rsid w:val="00573B23"/>
    <w:rsid w:val="0057407E"/>
    <w:rsid w:val="0057440A"/>
    <w:rsid w:val="005746D9"/>
    <w:rsid w:val="005747A6"/>
    <w:rsid w:val="00574CD8"/>
    <w:rsid w:val="00575574"/>
    <w:rsid w:val="005757AC"/>
    <w:rsid w:val="00576057"/>
    <w:rsid w:val="00576092"/>
    <w:rsid w:val="00576736"/>
    <w:rsid w:val="00576B19"/>
    <w:rsid w:val="005779E1"/>
    <w:rsid w:val="00577CA1"/>
    <w:rsid w:val="005808BC"/>
    <w:rsid w:val="00581222"/>
    <w:rsid w:val="0058134D"/>
    <w:rsid w:val="0058179C"/>
    <w:rsid w:val="005820B4"/>
    <w:rsid w:val="005824AE"/>
    <w:rsid w:val="00582525"/>
    <w:rsid w:val="00583115"/>
    <w:rsid w:val="00583C1A"/>
    <w:rsid w:val="00583F8F"/>
    <w:rsid w:val="00583FB4"/>
    <w:rsid w:val="00584504"/>
    <w:rsid w:val="00584C88"/>
    <w:rsid w:val="00584E04"/>
    <w:rsid w:val="00584F9F"/>
    <w:rsid w:val="00585388"/>
    <w:rsid w:val="00585488"/>
    <w:rsid w:val="005854B9"/>
    <w:rsid w:val="00585C43"/>
    <w:rsid w:val="005869CD"/>
    <w:rsid w:val="005869D2"/>
    <w:rsid w:val="00586FC5"/>
    <w:rsid w:val="0058706E"/>
    <w:rsid w:val="00587331"/>
    <w:rsid w:val="00587AE1"/>
    <w:rsid w:val="00590682"/>
    <w:rsid w:val="00590D8B"/>
    <w:rsid w:val="0059136F"/>
    <w:rsid w:val="00591487"/>
    <w:rsid w:val="00591AE6"/>
    <w:rsid w:val="00591AF3"/>
    <w:rsid w:val="005927BC"/>
    <w:rsid w:val="00592A67"/>
    <w:rsid w:val="00592CBA"/>
    <w:rsid w:val="00593076"/>
    <w:rsid w:val="0059396C"/>
    <w:rsid w:val="00593B3D"/>
    <w:rsid w:val="005944B3"/>
    <w:rsid w:val="0059455D"/>
    <w:rsid w:val="00594ED2"/>
    <w:rsid w:val="00594F8C"/>
    <w:rsid w:val="00595339"/>
    <w:rsid w:val="005953BA"/>
    <w:rsid w:val="00595F76"/>
    <w:rsid w:val="0059608C"/>
    <w:rsid w:val="005965E0"/>
    <w:rsid w:val="00596D4F"/>
    <w:rsid w:val="0059790A"/>
    <w:rsid w:val="005A03EE"/>
    <w:rsid w:val="005A0AD6"/>
    <w:rsid w:val="005A12E7"/>
    <w:rsid w:val="005A12EB"/>
    <w:rsid w:val="005A1B0A"/>
    <w:rsid w:val="005A2172"/>
    <w:rsid w:val="005A38F5"/>
    <w:rsid w:val="005A3926"/>
    <w:rsid w:val="005A4264"/>
    <w:rsid w:val="005A46D6"/>
    <w:rsid w:val="005A4D25"/>
    <w:rsid w:val="005A4F28"/>
    <w:rsid w:val="005A56C7"/>
    <w:rsid w:val="005A58A7"/>
    <w:rsid w:val="005A5AB8"/>
    <w:rsid w:val="005A60E0"/>
    <w:rsid w:val="005A6163"/>
    <w:rsid w:val="005A6909"/>
    <w:rsid w:val="005A6DE9"/>
    <w:rsid w:val="005A6F17"/>
    <w:rsid w:val="005A72DE"/>
    <w:rsid w:val="005A7584"/>
    <w:rsid w:val="005A775E"/>
    <w:rsid w:val="005A7B23"/>
    <w:rsid w:val="005A7DB7"/>
    <w:rsid w:val="005A7DD1"/>
    <w:rsid w:val="005A7E12"/>
    <w:rsid w:val="005B0110"/>
    <w:rsid w:val="005B03D1"/>
    <w:rsid w:val="005B0EB0"/>
    <w:rsid w:val="005B2A48"/>
    <w:rsid w:val="005B2B78"/>
    <w:rsid w:val="005B2EE4"/>
    <w:rsid w:val="005B39FB"/>
    <w:rsid w:val="005B4A7C"/>
    <w:rsid w:val="005B535A"/>
    <w:rsid w:val="005B53E1"/>
    <w:rsid w:val="005B5D71"/>
    <w:rsid w:val="005B6849"/>
    <w:rsid w:val="005B6D14"/>
    <w:rsid w:val="005B7083"/>
    <w:rsid w:val="005B78BC"/>
    <w:rsid w:val="005B79FA"/>
    <w:rsid w:val="005B7A68"/>
    <w:rsid w:val="005C0368"/>
    <w:rsid w:val="005C1280"/>
    <w:rsid w:val="005C12A6"/>
    <w:rsid w:val="005C1A05"/>
    <w:rsid w:val="005C1B68"/>
    <w:rsid w:val="005C1BB7"/>
    <w:rsid w:val="005C1BDE"/>
    <w:rsid w:val="005C1D07"/>
    <w:rsid w:val="005C1F5E"/>
    <w:rsid w:val="005C24AE"/>
    <w:rsid w:val="005C2ED1"/>
    <w:rsid w:val="005C2F64"/>
    <w:rsid w:val="005C31E3"/>
    <w:rsid w:val="005C33BA"/>
    <w:rsid w:val="005C33F9"/>
    <w:rsid w:val="005C3591"/>
    <w:rsid w:val="005C373A"/>
    <w:rsid w:val="005C37FE"/>
    <w:rsid w:val="005C3C86"/>
    <w:rsid w:val="005C3DE9"/>
    <w:rsid w:val="005C3F01"/>
    <w:rsid w:val="005C3F90"/>
    <w:rsid w:val="005C41F2"/>
    <w:rsid w:val="005C4866"/>
    <w:rsid w:val="005C4888"/>
    <w:rsid w:val="005C494A"/>
    <w:rsid w:val="005C4A32"/>
    <w:rsid w:val="005C4C29"/>
    <w:rsid w:val="005C4E4D"/>
    <w:rsid w:val="005C5F4E"/>
    <w:rsid w:val="005C65D9"/>
    <w:rsid w:val="005C66FF"/>
    <w:rsid w:val="005C671F"/>
    <w:rsid w:val="005C6B5A"/>
    <w:rsid w:val="005C6FD3"/>
    <w:rsid w:val="005C770A"/>
    <w:rsid w:val="005C7C97"/>
    <w:rsid w:val="005C7E63"/>
    <w:rsid w:val="005D011F"/>
    <w:rsid w:val="005D0273"/>
    <w:rsid w:val="005D04F2"/>
    <w:rsid w:val="005D078C"/>
    <w:rsid w:val="005D12E8"/>
    <w:rsid w:val="005D2FC2"/>
    <w:rsid w:val="005D3CD6"/>
    <w:rsid w:val="005D4268"/>
    <w:rsid w:val="005D42FD"/>
    <w:rsid w:val="005D4598"/>
    <w:rsid w:val="005D45FD"/>
    <w:rsid w:val="005D4A83"/>
    <w:rsid w:val="005D4C9E"/>
    <w:rsid w:val="005D51DA"/>
    <w:rsid w:val="005D54CB"/>
    <w:rsid w:val="005D5E3A"/>
    <w:rsid w:val="005D60F0"/>
    <w:rsid w:val="005D6298"/>
    <w:rsid w:val="005D66FA"/>
    <w:rsid w:val="005D6B11"/>
    <w:rsid w:val="005D6E5C"/>
    <w:rsid w:val="005D6FAE"/>
    <w:rsid w:val="005E04DC"/>
    <w:rsid w:val="005E08DD"/>
    <w:rsid w:val="005E0CA5"/>
    <w:rsid w:val="005E1305"/>
    <w:rsid w:val="005E147E"/>
    <w:rsid w:val="005E1894"/>
    <w:rsid w:val="005E197D"/>
    <w:rsid w:val="005E2024"/>
    <w:rsid w:val="005E21E8"/>
    <w:rsid w:val="005E23BF"/>
    <w:rsid w:val="005E2567"/>
    <w:rsid w:val="005E2E1D"/>
    <w:rsid w:val="005E35E8"/>
    <w:rsid w:val="005E363E"/>
    <w:rsid w:val="005E38C1"/>
    <w:rsid w:val="005E47BB"/>
    <w:rsid w:val="005E4D4C"/>
    <w:rsid w:val="005E5730"/>
    <w:rsid w:val="005E69BB"/>
    <w:rsid w:val="005E6EA7"/>
    <w:rsid w:val="005E77E6"/>
    <w:rsid w:val="005E7ACE"/>
    <w:rsid w:val="005E7AFA"/>
    <w:rsid w:val="005E7E6F"/>
    <w:rsid w:val="005E7FE1"/>
    <w:rsid w:val="005F0325"/>
    <w:rsid w:val="005F0577"/>
    <w:rsid w:val="005F099E"/>
    <w:rsid w:val="005F0C23"/>
    <w:rsid w:val="005F0D5F"/>
    <w:rsid w:val="005F12C7"/>
    <w:rsid w:val="005F1A72"/>
    <w:rsid w:val="005F1BAB"/>
    <w:rsid w:val="005F1F7F"/>
    <w:rsid w:val="005F2AEB"/>
    <w:rsid w:val="005F2DCF"/>
    <w:rsid w:val="005F2ED3"/>
    <w:rsid w:val="005F42B4"/>
    <w:rsid w:val="005F43CA"/>
    <w:rsid w:val="005F4B00"/>
    <w:rsid w:val="005F4B2A"/>
    <w:rsid w:val="005F5C96"/>
    <w:rsid w:val="005F6222"/>
    <w:rsid w:val="005F66E1"/>
    <w:rsid w:val="005F689F"/>
    <w:rsid w:val="005F7101"/>
    <w:rsid w:val="005F7476"/>
    <w:rsid w:val="00600488"/>
    <w:rsid w:val="0060061B"/>
    <w:rsid w:val="00600693"/>
    <w:rsid w:val="00600885"/>
    <w:rsid w:val="00600976"/>
    <w:rsid w:val="006014CD"/>
    <w:rsid w:val="006014DC"/>
    <w:rsid w:val="00601C88"/>
    <w:rsid w:val="00601D1E"/>
    <w:rsid w:val="006023DF"/>
    <w:rsid w:val="00602459"/>
    <w:rsid w:val="00602DDD"/>
    <w:rsid w:val="006032D3"/>
    <w:rsid w:val="006036B7"/>
    <w:rsid w:val="006042B7"/>
    <w:rsid w:val="006046B2"/>
    <w:rsid w:val="0060479A"/>
    <w:rsid w:val="006049D1"/>
    <w:rsid w:val="00604CFC"/>
    <w:rsid w:val="00604E49"/>
    <w:rsid w:val="006050FD"/>
    <w:rsid w:val="0060529C"/>
    <w:rsid w:val="00605587"/>
    <w:rsid w:val="006058C5"/>
    <w:rsid w:val="00606704"/>
    <w:rsid w:val="00606901"/>
    <w:rsid w:val="00606B5E"/>
    <w:rsid w:val="00606C2B"/>
    <w:rsid w:val="00606DDC"/>
    <w:rsid w:val="00607170"/>
    <w:rsid w:val="00607506"/>
    <w:rsid w:val="0061026A"/>
    <w:rsid w:val="00610D59"/>
    <w:rsid w:val="00610F6D"/>
    <w:rsid w:val="00611216"/>
    <w:rsid w:val="006114F1"/>
    <w:rsid w:val="00611AA5"/>
    <w:rsid w:val="00611BB4"/>
    <w:rsid w:val="00611D86"/>
    <w:rsid w:val="00611F70"/>
    <w:rsid w:val="0061265E"/>
    <w:rsid w:val="00612A00"/>
    <w:rsid w:val="00612C12"/>
    <w:rsid w:val="00612CA5"/>
    <w:rsid w:val="00612FB6"/>
    <w:rsid w:val="00613ACB"/>
    <w:rsid w:val="00613CD5"/>
    <w:rsid w:val="0061483F"/>
    <w:rsid w:val="00614B1A"/>
    <w:rsid w:val="006151FD"/>
    <w:rsid w:val="0061590F"/>
    <w:rsid w:val="00615BE4"/>
    <w:rsid w:val="00615DD6"/>
    <w:rsid w:val="00616A1F"/>
    <w:rsid w:val="00616DF0"/>
    <w:rsid w:val="00616FEF"/>
    <w:rsid w:val="0061705C"/>
    <w:rsid w:val="006171B0"/>
    <w:rsid w:val="0061745A"/>
    <w:rsid w:val="0061799E"/>
    <w:rsid w:val="00617AB9"/>
    <w:rsid w:val="0062020B"/>
    <w:rsid w:val="00621233"/>
    <w:rsid w:val="00621331"/>
    <w:rsid w:val="00622030"/>
    <w:rsid w:val="0062272D"/>
    <w:rsid w:val="0062296F"/>
    <w:rsid w:val="00622A5C"/>
    <w:rsid w:val="00622B81"/>
    <w:rsid w:val="00623026"/>
    <w:rsid w:val="00623074"/>
    <w:rsid w:val="006230B0"/>
    <w:rsid w:val="00623239"/>
    <w:rsid w:val="0062339E"/>
    <w:rsid w:val="00623D2F"/>
    <w:rsid w:val="00623D93"/>
    <w:rsid w:val="00623DE9"/>
    <w:rsid w:val="00623E95"/>
    <w:rsid w:val="0062444B"/>
    <w:rsid w:val="00624771"/>
    <w:rsid w:val="00624CBB"/>
    <w:rsid w:val="00624F58"/>
    <w:rsid w:val="00624FE2"/>
    <w:rsid w:val="0062535D"/>
    <w:rsid w:val="006253BE"/>
    <w:rsid w:val="0062566A"/>
    <w:rsid w:val="00625BBF"/>
    <w:rsid w:val="006264B8"/>
    <w:rsid w:val="00626723"/>
    <w:rsid w:val="00626CB7"/>
    <w:rsid w:val="00626F6E"/>
    <w:rsid w:val="006271DE"/>
    <w:rsid w:val="00627472"/>
    <w:rsid w:val="00627623"/>
    <w:rsid w:val="006276F7"/>
    <w:rsid w:val="006301E9"/>
    <w:rsid w:val="0063078D"/>
    <w:rsid w:val="00631493"/>
    <w:rsid w:val="00631B2F"/>
    <w:rsid w:val="00631CB4"/>
    <w:rsid w:val="0063237B"/>
    <w:rsid w:val="0063262C"/>
    <w:rsid w:val="006327ED"/>
    <w:rsid w:val="00632A33"/>
    <w:rsid w:val="00632D60"/>
    <w:rsid w:val="00632FA8"/>
    <w:rsid w:val="0063326F"/>
    <w:rsid w:val="00633503"/>
    <w:rsid w:val="00633A9B"/>
    <w:rsid w:val="00633EED"/>
    <w:rsid w:val="0063415B"/>
    <w:rsid w:val="00634665"/>
    <w:rsid w:val="006346A4"/>
    <w:rsid w:val="00634F46"/>
    <w:rsid w:val="00635097"/>
    <w:rsid w:val="006351CD"/>
    <w:rsid w:val="006357F7"/>
    <w:rsid w:val="00635BFE"/>
    <w:rsid w:val="00635E75"/>
    <w:rsid w:val="0063637E"/>
    <w:rsid w:val="00636558"/>
    <w:rsid w:val="00636A37"/>
    <w:rsid w:val="00636C47"/>
    <w:rsid w:val="00636F4A"/>
    <w:rsid w:val="0063712C"/>
    <w:rsid w:val="006374D4"/>
    <w:rsid w:val="0063764A"/>
    <w:rsid w:val="006403EA"/>
    <w:rsid w:val="0064059F"/>
    <w:rsid w:val="0064079D"/>
    <w:rsid w:val="00640ED2"/>
    <w:rsid w:val="0064133C"/>
    <w:rsid w:val="00641EDA"/>
    <w:rsid w:val="00641FA2"/>
    <w:rsid w:val="00642889"/>
    <w:rsid w:val="006429BC"/>
    <w:rsid w:val="00643319"/>
    <w:rsid w:val="00643909"/>
    <w:rsid w:val="0064396F"/>
    <w:rsid w:val="00643A5A"/>
    <w:rsid w:val="00643AFE"/>
    <w:rsid w:val="00643C7B"/>
    <w:rsid w:val="00643C9F"/>
    <w:rsid w:val="00643D80"/>
    <w:rsid w:val="00644220"/>
    <w:rsid w:val="00645566"/>
    <w:rsid w:val="006455DA"/>
    <w:rsid w:val="0064595D"/>
    <w:rsid w:val="00646A35"/>
    <w:rsid w:val="006478D1"/>
    <w:rsid w:val="00647BEE"/>
    <w:rsid w:val="00650D2D"/>
    <w:rsid w:val="00650EB6"/>
    <w:rsid w:val="00651377"/>
    <w:rsid w:val="006513B5"/>
    <w:rsid w:val="0065176E"/>
    <w:rsid w:val="006524B4"/>
    <w:rsid w:val="00652EFB"/>
    <w:rsid w:val="006532BA"/>
    <w:rsid w:val="006535A5"/>
    <w:rsid w:val="00653791"/>
    <w:rsid w:val="00655922"/>
    <w:rsid w:val="00655DF5"/>
    <w:rsid w:val="00655EBE"/>
    <w:rsid w:val="00655F2A"/>
    <w:rsid w:val="006570FA"/>
    <w:rsid w:val="0065757E"/>
    <w:rsid w:val="00657B52"/>
    <w:rsid w:val="00657BDA"/>
    <w:rsid w:val="00657D06"/>
    <w:rsid w:val="00657E95"/>
    <w:rsid w:val="00657FB1"/>
    <w:rsid w:val="00660551"/>
    <w:rsid w:val="00660B03"/>
    <w:rsid w:val="00660EF6"/>
    <w:rsid w:val="006615BE"/>
    <w:rsid w:val="00661D3B"/>
    <w:rsid w:val="00662614"/>
    <w:rsid w:val="0066287B"/>
    <w:rsid w:val="00662D59"/>
    <w:rsid w:val="00663436"/>
    <w:rsid w:val="00663525"/>
    <w:rsid w:val="006639B2"/>
    <w:rsid w:val="006639F1"/>
    <w:rsid w:val="00663FB7"/>
    <w:rsid w:val="006641B5"/>
    <w:rsid w:val="006646DE"/>
    <w:rsid w:val="00664D33"/>
    <w:rsid w:val="00664F3E"/>
    <w:rsid w:val="00665161"/>
    <w:rsid w:val="00665764"/>
    <w:rsid w:val="00666FA1"/>
    <w:rsid w:val="00667B11"/>
    <w:rsid w:val="00667BE1"/>
    <w:rsid w:val="00670098"/>
    <w:rsid w:val="006707B3"/>
    <w:rsid w:val="00670934"/>
    <w:rsid w:val="00670E31"/>
    <w:rsid w:val="0067119E"/>
    <w:rsid w:val="006714AB"/>
    <w:rsid w:val="006714AC"/>
    <w:rsid w:val="006716CE"/>
    <w:rsid w:val="00671A55"/>
    <w:rsid w:val="006722CF"/>
    <w:rsid w:val="006727A1"/>
    <w:rsid w:val="00672D01"/>
    <w:rsid w:val="006735C6"/>
    <w:rsid w:val="006736B1"/>
    <w:rsid w:val="006736F4"/>
    <w:rsid w:val="00673FC7"/>
    <w:rsid w:val="00674091"/>
    <w:rsid w:val="00674195"/>
    <w:rsid w:val="00674626"/>
    <w:rsid w:val="00674B72"/>
    <w:rsid w:val="00674CC1"/>
    <w:rsid w:val="00674E35"/>
    <w:rsid w:val="0067562B"/>
    <w:rsid w:val="006759BE"/>
    <w:rsid w:val="006759C4"/>
    <w:rsid w:val="00676320"/>
    <w:rsid w:val="006765EE"/>
    <w:rsid w:val="00677AFE"/>
    <w:rsid w:val="00677B7A"/>
    <w:rsid w:val="0068025C"/>
    <w:rsid w:val="00681FE9"/>
    <w:rsid w:val="0068200F"/>
    <w:rsid w:val="00682116"/>
    <w:rsid w:val="00682BFF"/>
    <w:rsid w:val="00683118"/>
    <w:rsid w:val="006837EC"/>
    <w:rsid w:val="00683E33"/>
    <w:rsid w:val="0068553E"/>
    <w:rsid w:val="00685853"/>
    <w:rsid w:val="00685999"/>
    <w:rsid w:val="0068648B"/>
    <w:rsid w:val="00686A9A"/>
    <w:rsid w:val="00686C2A"/>
    <w:rsid w:val="0068737E"/>
    <w:rsid w:val="00687676"/>
    <w:rsid w:val="00687772"/>
    <w:rsid w:val="006877CC"/>
    <w:rsid w:val="006900FB"/>
    <w:rsid w:val="00690613"/>
    <w:rsid w:val="006907E3"/>
    <w:rsid w:val="006909E2"/>
    <w:rsid w:val="00690C17"/>
    <w:rsid w:val="00690F3B"/>
    <w:rsid w:val="0069144E"/>
    <w:rsid w:val="00691692"/>
    <w:rsid w:val="006919CC"/>
    <w:rsid w:val="00692A88"/>
    <w:rsid w:val="00692CF2"/>
    <w:rsid w:val="0069333B"/>
    <w:rsid w:val="00693AC0"/>
    <w:rsid w:val="006946EF"/>
    <w:rsid w:val="00694B5D"/>
    <w:rsid w:val="00694BE8"/>
    <w:rsid w:val="00694DD1"/>
    <w:rsid w:val="00694F9A"/>
    <w:rsid w:val="0069526C"/>
    <w:rsid w:val="00695321"/>
    <w:rsid w:val="006953F9"/>
    <w:rsid w:val="006954C6"/>
    <w:rsid w:val="006958DE"/>
    <w:rsid w:val="00695BD9"/>
    <w:rsid w:val="00695D88"/>
    <w:rsid w:val="006962A8"/>
    <w:rsid w:val="00696312"/>
    <w:rsid w:val="00696E81"/>
    <w:rsid w:val="006974B1"/>
    <w:rsid w:val="00697873"/>
    <w:rsid w:val="00697ECD"/>
    <w:rsid w:val="006A019C"/>
    <w:rsid w:val="006A0D18"/>
    <w:rsid w:val="006A0D30"/>
    <w:rsid w:val="006A1409"/>
    <w:rsid w:val="006A191B"/>
    <w:rsid w:val="006A1F8D"/>
    <w:rsid w:val="006A2719"/>
    <w:rsid w:val="006A2AD3"/>
    <w:rsid w:val="006A2B50"/>
    <w:rsid w:val="006A2E61"/>
    <w:rsid w:val="006A3333"/>
    <w:rsid w:val="006A351A"/>
    <w:rsid w:val="006A35F1"/>
    <w:rsid w:val="006A42F9"/>
    <w:rsid w:val="006A45CD"/>
    <w:rsid w:val="006A4954"/>
    <w:rsid w:val="006A52D4"/>
    <w:rsid w:val="006A5530"/>
    <w:rsid w:val="006A58F4"/>
    <w:rsid w:val="006A5F28"/>
    <w:rsid w:val="006A6301"/>
    <w:rsid w:val="006A6319"/>
    <w:rsid w:val="006A6522"/>
    <w:rsid w:val="006A727D"/>
    <w:rsid w:val="006A7621"/>
    <w:rsid w:val="006A7F6B"/>
    <w:rsid w:val="006B0759"/>
    <w:rsid w:val="006B1030"/>
    <w:rsid w:val="006B150B"/>
    <w:rsid w:val="006B1541"/>
    <w:rsid w:val="006B1766"/>
    <w:rsid w:val="006B17D0"/>
    <w:rsid w:val="006B1842"/>
    <w:rsid w:val="006B195B"/>
    <w:rsid w:val="006B1CAD"/>
    <w:rsid w:val="006B1CE8"/>
    <w:rsid w:val="006B2267"/>
    <w:rsid w:val="006B2C32"/>
    <w:rsid w:val="006B305B"/>
    <w:rsid w:val="006B3192"/>
    <w:rsid w:val="006B3441"/>
    <w:rsid w:val="006B353A"/>
    <w:rsid w:val="006B36B9"/>
    <w:rsid w:val="006B3858"/>
    <w:rsid w:val="006B3910"/>
    <w:rsid w:val="006B4528"/>
    <w:rsid w:val="006B4B46"/>
    <w:rsid w:val="006B503B"/>
    <w:rsid w:val="006B5272"/>
    <w:rsid w:val="006B7130"/>
    <w:rsid w:val="006B715E"/>
    <w:rsid w:val="006B71BE"/>
    <w:rsid w:val="006B7848"/>
    <w:rsid w:val="006B7AE6"/>
    <w:rsid w:val="006B7CE1"/>
    <w:rsid w:val="006C0CD9"/>
    <w:rsid w:val="006C0F40"/>
    <w:rsid w:val="006C133D"/>
    <w:rsid w:val="006C1ACA"/>
    <w:rsid w:val="006C1D4F"/>
    <w:rsid w:val="006C2002"/>
    <w:rsid w:val="006C33B9"/>
    <w:rsid w:val="006C349D"/>
    <w:rsid w:val="006C39BD"/>
    <w:rsid w:val="006C4211"/>
    <w:rsid w:val="006C446A"/>
    <w:rsid w:val="006C4978"/>
    <w:rsid w:val="006C4BD0"/>
    <w:rsid w:val="006C5328"/>
    <w:rsid w:val="006C5A2D"/>
    <w:rsid w:val="006C66EE"/>
    <w:rsid w:val="006C68B6"/>
    <w:rsid w:val="006C7284"/>
    <w:rsid w:val="006D046A"/>
    <w:rsid w:val="006D06E8"/>
    <w:rsid w:val="006D0A22"/>
    <w:rsid w:val="006D0CDA"/>
    <w:rsid w:val="006D1759"/>
    <w:rsid w:val="006D28D8"/>
    <w:rsid w:val="006D2C21"/>
    <w:rsid w:val="006D32DB"/>
    <w:rsid w:val="006D3380"/>
    <w:rsid w:val="006D3CD4"/>
    <w:rsid w:val="006D4676"/>
    <w:rsid w:val="006D4CA0"/>
    <w:rsid w:val="006D5503"/>
    <w:rsid w:val="006D5F40"/>
    <w:rsid w:val="006D6B0A"/>
    <w:rsid w:val="006D716B"/>
    <w:rsid w:val="006D72DF"/>
    <w:rsid w:val="006D7D19"/>
    <w:rsid w:val="006D7DAF"/>
    <w:rsid w:val="006D7F41"/>
    <w:rsid w:val="006D7F66"/>
    <w:rsid w:val="006E01F9"/>
    <w:rsid w:val="006E031C"/>
    <w:rsid w:val="006E0CC9"/>
    <w:rsid w:val="006E12D1"/>
    <w:rsid w:val="006E13FB"/>
    <w:rsid w:val="006E1B6D"/>
    <w:rsid w:val="006E2245"/>
    <w:rsid w:val="006E2F9B"/>
    <w:rsid w:val="006E3243"/>
    <w:rsid w:val="006E3339"/>
    <w:rsid w:val="006E3458"/>
    <w:rsid w:val="006E3C2B"/>
    <w:rsid w:val="006E3F93"/>
    <w:rsid w:val="006E3FE0"/>
    <w:rsid w:val="006E4577"/>
    <w:rsid w:val="006E4700"/>
    <w:rsid w:val="006E4809"/>
    <w:rsid w:val="006E4820"/>
    <w:rsid w:val="006E4924"/>
    <w:rsid w:val="006E4B18"/>
    <w:rsid w:val="006E7722"/>
    <w:rsid w:val="006E7905"/>
    <w:rsid w:val="006F1169"/>
    <w:rsid w:val="006F1479"/>
    <w:rsid w:val="006F1DAD"/>
    <w:rsid w:val="006F245F"/>
    <w:rsid w:val="006F2538"/>
    <w:rsid w:val="006F2EAC"/>
    <w:rsid w:val="006F35A9"/>
    <w:rsid w:val="006F3ACC"/>
    <w:rsid w:val="006F3F0C"/>
    <w:rsid w:val="006F43C1"/>
    <w:rsid w:val="006F43D0"/>
    <w:rsid w:val="006F44F6"/>
    <w:rsid w:val="006F491B"/>
    <w:rsid w:val="006F4E3B"/>
    <w:rsid w:val="006F626A"/>
    <w:rsid w:val="006F6464"/>
    <w:rsid w:val="006F6F10"/>
    <w:rsid w:val="006F724E"/>
    <w:rsid w:val="006F78D3"/>
    <w:rsid w:val="0070141B"/>
    <w:rsid w:val="007014B8"/>
    <w:rsid w:val="00701DFD"/>
    <w:rsid w:val="007021CD"/>
    <w:rsid w:val="00702730"/>
    <w:rsid w:val="00702ACF"/>
    <w:rsid w:val="007035D0"/>
    <w:rsid w:val="0070369D"/>
    <w:rsid w:val="007036D6"/>
    <w:rsid w:val="00703DA1"/>
    <w:rsid w:val="00704396"/>
    <w:rsid w:val="0070480F"/>
    <w:rsid w:val="007048E2"/>
    <w:rsid w:val="007052DF"/>
    <w:rsid w:val="007054C0"/>
    <w:rsid w:val="00705773"/>
    <w:rsid w:val="007063F0"/>
    <w:rsid w:val="00706594"/>
    <w:rsid w:val="00706AD4"/>
    <w:rsid w:val="00707C87"/>
    <w:rsid w:val="007100D4"/>
    <w:rsid w:val="007101FA"/>
    <w:rsid w:val="007106F4"/>
    <w:rsid w:val="00710E2A"/>
    <w:rsid w:val="00710F5B"/>
    <w:rsid w:val="00711B15"/>
    <w:rsid w:val="00711C3C"/>
    <w:rsid w:val="00711EB9"/>
    <w:rsid w:val="00711EC6"/>
    <w:rsid w:val="00712378"/>
    <w:rsid w:val="00712496"/>
    <w:rsid w:val="0071270D"/>
    <w:rsid w:val="007128FF"/>
    <w:rsid w:val="00712F76"/>
    <w:rsid w:val="007134A3"/>
    <w:rsid w:val="00714715"/>
    <w:rsid w:val="00714BDA"/>
    <w:rsid w:val="00714D55"/>
    <w:rsid w:val="0071580F"/>
    <w:rsid w:val="00715A88"/>
    <w:rsid w:val="00715B36"/>
    <w:rsid w:val="00716D9A"/>
    <w:rsid w:val="00717D25"/>
    <w:rsid w:val="00720588"/>
    <w:rsid w:val="0072185B"/>
    <w:rsid w:val="00721FD0"/>
    <w:rsid w:val="007220B4"/>
    <w:rsid w:val="007236BE"/>
    <w:rsid w:val="00723822"/>
    <w:rsid w:val="00723B5C"/>
    <w:rsid w:val="00723C2A"/>
    <w:rsid w:val="0072438B"/>
    <w:rsid w:val="00724615"/>
    <w:rsid w:val="007248E6"/>
    <w:rsid w:val="007249AB"/>
    <w:rsid w:val="0072544B"/>
    <w:rsid w:val="007258DC"/>
    <w:rsid w:val="00725C42"/>
    <w:rsid w:val="00726473"/>
    <w:rsid w:val="0072654B"/>
    <w:rsid w:val="00726F39"/>
    <w:rsid w:val="0072752F"/>
    <w:rsid w:val="0073084D"/>
    <w:rsid w:val="00730F53"/>
    <w:rsid w:val="007311C3"/>
    <w:rsid w:val="00731912"/>
    <w:rsid w:val="00731B56"/>
    <w:rsid w:val="007320BB"/>
    <w:rsid w:val="00732492"/>
    <w:rsid w:val="007324D8"/>
    <w:rsid w:val="00732526"/>
    <w:rsid w:val="00732E65"/>
    <w:rsid w:val="0073349B"/>
    <w:rsid w:val="00734311"/>
    <w:rsid w:val="00734536"/>
    <w:rsid w:val="007347DB"/>
    <w:rsid w:val="007348DF"/>
    <w:rsid w:val="007348F2"/>
    <w:rsid w:val="007359F9"/>
    <w:rsid w:val="00735C15"/>
    <w:rsid w:val="00735ED0"/>
    <w:rsid w:val="0073605F"/>
    <w:rsid w:val="0073650C"/>
    <w:rsid w:val="0073681D"/>
    <w:rsid w:val="00736D96"/>
    <w:rsid w:val="00737EC0"/>
    <w:rsid w:val="00737F12"/>
    <w:rsid w:val="0074017B"/>
    <w:rsid w:val="007401F0"/>
    <w:rsid w:val="00740502"/>
    <w:rsid w:val="007407EB"/>
    <w:rsid w:val="00740F89"/>
    <w:rsid w:val="007416D3"/>
    <w:rsid w:val="00741773"/>
    <w:rsid w:val="00741BB2"/>
    <w:rsid w:val="00741D40"/>
    <w:rsid w:val="00742102"/>
    <w:rsid w:val="0074219D"/>
    <w:rsid w:val="00742BAB"/>
    <w:rsid w:val="00742D0B"/>
    <w:rsid w:val="00743446"/>
    <w:rsid w:val="007436C4"/>
    <w:rsid w:val="00743FE0"/>
    <w:rsid w:val="007443FF"/>
    <w:rsid w:val="00744543"/>
    <w:rsid w:val="0074459F"/>
    <w:rsid w:val="00744C51"/>
    <w:rsid w:val="00744E6F"/>
    <w:rsid w:val="00745209"/>
    <w:rsid w:val="00745355"/>
    <w:rsid w:val="0074551F"/>
    <w:rsid w:val="00745658"/>
    <w:rsid w:val="007458AB"/>
    <w:rsid w:val="00745D57"/>
    <w:rsid w:val="0074612F"/>
    <w:rsid w:val="0074616D"/>
    <w:rsid w:val="00746BDC"/>
    <w:rsid w:val="00747395"/>
    <w:rsid w:val="007478A0"/>
    <w:rsid w:val="007478A4"/>
    <w:rsid w:val="007478AE"/>
    <w:rsid w:val="00747B9A"/>
    <w:rsid w:val="0075060E"/>
    <w:rsid w:val="00750AE6"/>
    <w:rsid w:val="00751EB8"/>
    <w:rsid w:val="00751F4E"/>
    <w:rsid w:val="00752B2C"/>
    <w:rsid w:val="00753411"/>
    <w:rsid w:val="00753988"/>
    <w:rsid w:val="00753BFB"/>
    <w:rsid w:val="00753F66"/>
    <w:rsid w:val="0075420B"/>
    <w:rsid w:val="007549D0"/>
    <w:rsid w:val="00754AA7"/>
    <w:rsid w:val="00754D15"/>
    <w:rsid w:val="007550D6"/>
    <w:rsid w:val="0075516F"/>
    <w:rsid w:val="00755AB3"/>
    <w:rsid w:val="00755CFB"/>
    <w:rsid w:val="00755DD7"/>
    <w:rsid w:val="00755EA9"/>
    <w:rsid w:val="00756907"/>
    <w:rsid w:val="00756F29"/>
    <w:rsid w:val="00756FD2"/>
    <w:rsid w:val="0075728E"/>
    <w:rsid w:val="0075733D"/>
    <w:rsid w:val="00757708"/>
    <w:rsid w:val="00757A10"/>
    <w:rsid w:val="00757A29"/>
    <w:rsid w:val="00757B82"/>
    <w:rsid w:val="00757D60"/>
    <w:rsid w:val="00757D73"/>
    <w:rsid w:val="00760711"/>
    <w:rsid w:val="007607B0"/>
    <w:rsid w:val="00760B64"/>
    <w:rsid w:val="00760CA2"/>
    <w:rsid w:val="007616F9"/>
    <w:rsid w:val="007618C0"/>
    <w:rsid w:val="00761956"/>
    <w:rsid w:val="007631D8"/>
    <w:rsid w:val="0076322B"/>
    <w:rsid w:val="0076328C"/>
    <w:rsid w:val="00763984"/>
    <w:rsid w:val="00763A8B"/>
    <w:rsid w:val="00763DA9"/>
    <w:rsid w:val="00763E91"/>
    <w:rsid w:val="0076421C"/>
    <w:rsid w:val="0076441E"/>
    <w:rsid w:val="00764442"/>
    <w:rsid w:val="007648FD"/>
    <w:rsid w:val="00764C35"/>
    <w:rsid w:val="007653E3"/>
    <w:rsid w:val="00765A1A"/>
    <w:rsid w:val="00765ECE"/>
    <w:rsid w:val="007663EE"/>
    <w:rsid w:val="0076670C"/>
    <w:rsid w:val="007667FE"/>
    <w:rsid w:val="00766E95"/>
    <w:rsid w:val="0076786E"/>
    <w:rsid w:val="00770143"/>
    <w:rsid w:val="00770405"/>
    <w:rsid w:val="0077074C"/>
    <w:rsid w:val="00770D7C"/>
    <w:rsid w:val="00770FE2"/>
    <w:rsid w:val="0077139E"/>
    <w:rsid w:val="00772007"/>
    <w:rsid w:val="0077248C"/>
    <w:rsid w:val="00772F45"/>
    <w:rsid w:val="0077350C"/>
    <w:rsid w:val="007737DA"/>
    <w:rsid w:val="007740CD"/>
    <w:rsid w:val="00774333"/>
    <w:rsid w:val="00774BAC"/>
    <w:rsid w:val="00774BE2"/>
    <w:rsid w:val="00775B7B"/>
    <w:rsid w:val="0077661F"/>
    <w:rsid w:val="00776AED"/>
    <w:rsid w:val="007779F1"/>
    <w:rsid w:val="00777EAA"/>
    <w:rsid w:val="007808F2"/>
    <w:rsid w:val="00780A5A"/>
    <w:rsid w:val="00781101"/>
    <w:rsid w:val="00781977"/>
    <w:rsid w:val="00781EAC"/>
    <w:rsid w:val="007823B7"/>
    <w:rsid w:val="00782825"/>
    <w:rsid w:val="00782E8E"/>
    <w:rsid w:val="00783011"/>
    <w:rsid w:val="00783201"/>
    <w:rsid w:val="00783227"/>
    <w:rsid w:val="00783488"/>
    <w:rsid w:val="0078364D"/>
    <w:rsid w:val="00783B54"/>
    <w:rsid w:val="00783D55"/>
    <w:rsid w:val="00783E3F"/>
    <w:rsid w:val="00783E8E"/>
    <w:rsid w:val="007840A3"/>
    <w:rsid w:val="00784ACB"/>
    <w:rsid w:val="007850F2"/>
    <w:rsid w:val="00785457"/>
    <w:rsid w:val="0078569C"/>
    <w:rsid w:val="00785FCB"/>
    <w:rsid w:val="00785FDA"/>
    <w:rsid w:val="007862BC"/>
    <w:rsid w:val="007865D5"/>
    <w:rsid w:val="0078681C"/>
    <w:rsid w:val="00786BE3"/>
    <w:rsid w:val="00786EDF"/>
    <w:rsid w:val="00787438"/>
    <w:rsid w:val="007878B9"/>
    <w:rsid w:val="00787A1C"/>
    <w:rsid w:val="00787F5D"/>
    <w:rsid w:val="00787FF7"/>
    <w:rsid w:val="007905C8"/>
    <w:rsid w:val="007906A8"/>
    <w:rsid w:val="007907F7"/>
    <w:rsid w:val="00790FBE"/>
    <w:rsid w:val="00790FD1"/>
    <w:rsid w:val="007915DF"/>
    <w:rsid w:val="007926C9"/>
    <w:rsid w:val="007926F2"/>
    <w:rsid w:val="00792942"/>
    <w:rsid w:val="00792A8A"/>
    <w:rsid w:val="00792F4F"/>
    <w:rsid w:val="0079311F"/>
    <w:rsid w:val="007938BA"/>
    <w:rsid w:val="00793CFA"/>
    <w:rsid w:val="00793EDE"/>
    <w:rsid w:val="00794129"/>
    <w:rsid w:val="00794751"/>
    <w:rsid w:val="00794807"/>
    <w:rsid w:val="00795FC0"/>
    <w:rsid w:val="00796261"/>
    <w:rsid w:val="007965FF"/>
    <w:rsid w:val="007967D1"/>
    <w:rsid w:val="007968A0"/>
    <w:rsid w:val="007968B3"/>
    <w:rsid w:val="00796B90"/>
    <w:rsid w:val="00796CB6"/>
    <w:rsid w:val="00796CD8"/>
    <w:rsid w:val="00796E0F"/>
    <w:rsid w:val="00797051"/>
    <w:rsid w:val="00797BA5"/>
    <w:rsid w:val="007A012D"/>
    <w:rsid w:val="007A0590"/>
    <w:rsid w:val="007A0770"/>
    <w:rsid w:val="007A104E"/>
    <w:rsid w:val="007A1313"/>
    <w:rsid w:val="007A1333"/>
    <w:rsid w:val="007A196D"/>
    <w:rsid w:val="007A1C5D"/>
    <w:rsid w:val="007A21AF"/>
    <w:rsid w:val="007A2A0E"/>
    <w:rsid w:val="007A3568"/>
    <w:rsid w:val="007A36E7"/>
    <w:rsid w:val="007A3AF4"/>
    <w:rsid w:val="007A3CCA"/>
    <w:rsid w:val="007A4214"/>
    <w:rsid w:val="007A4476"/>
    <w:rsid w:val="007A4ABC"/>
    <w:rsid w:val="007A4AD4"/>
    <w:rsid w:val="007A4C3B"/>
    <w:rsid w:val="007A5CD5"/>
    <w:rsid w:val="007A6085"/>
    <w:rsid w:val="007A60E0"/>
    <w:rsid w:val="007A62E8"/>
    <w:rsid w:val="007A6D6A"/>
    <w:rsid w:val="007A720E"/>
    <w:rsid w:val="007A7296"/>
    <w:rsid w:val="007A76C4"/>
    <w:rsid w:val="007A7CF6"/>
    <w:rsid w:val="007A7E6F"/>
    <w:rsid w:val="007B069A"/>
    <w:rsid w:val="007B0C4F"/>
    <w:rsid w:val="007B1238"/>
    <w:rsid w:val="007B1434"/>
    <w:rsid w:val="007B1808"/>
    <w:rsid w:val="007B1A5E"/>
    <w:rsid w:val="007B2248"/>
    <w:rsid w:val="007B2E75"/>
    <w:rsid w:val="007B2F1F"/>
    <w:rsid w:val="007B3193"/>
    <w:rsid w:val="007B3199"/>
    <w:rsid w:val="007B3477"/>
    <w:rsid w:val="007B35DC"/>
    <w:rsid w:val="007B3661"/>
    <w:rsid w:val="007B3AF3"/>
    <w:rsid w:val="007B40AD"/>
    <w:rsid w:val="007B450B"/>
    <w:rsid w:val="007B48F2"/>
    <w:rsid w:val="007B4EC4"/>
    <w:rsid w:val="007B517A"/>
    <w:rsid w:val="007B5217"/>
    <w:rsid w:val="007B524B"/>
    <w:rsid w:val="007B5D23"/>
    <w:rsid w:val="007B60B9"/>
    <w:rsid w:val="007B6320"/>
    <w:rsid w:val="007B6415"/>
    <w:rsid w:val="007B661F"/>
    <w:rsid w:val="007B6FAA"/>
    <w:rsid w:val="007B733F"/>
    <w:rsid w:val="007B77E4"/>
    <w:rsid w:val="007B7E53"/>
    <w:rsid w:val="007C027B"/>
    <w:rsid w:val="007C042E"/>
    <w:rsid w:val="007C0511"/>
    <w:rsid w:val="007C0674"/>
    <w:rsid w:val="007C13AB"/>
    <w:rsid w:val="007C1E74"/>
    <w:rsid w:val="007C2A70"/>
    <w:rsid w:val="007C2C5A"/>
    <w:rsid w:val="007C2E6A"/>
    <w:rsid w:val="007C3285"/>
    <w:rsid w:val="007C415F"/>
    <w:rsid w:val="007C4613"/>
    <w:rsid w:val="007C4FFB"/>
    <w:rsid w:val="007C610C"/>
    <w:rsid w:val="007C61F9"/>
    <w:rsid w:val="007C6343"/>
    <w:rsid w:val="007C649A"/>
    <w:rsid w:val="007C65EA"/>
    <w:rsid w:val="007C6771"/>
    <w:rsid w:val="007C6ADE"/>
    <w:rsid w:val="007C78F0"/>
    <w:rsid w:val="007C7C57"/>
    <w:rsid w:val="007D0470"/>
    <w:rsid w:val="007D0E41"/>
    <w:rsid w:val="007D1C38"/>
    <w:rsid w:val="007D2A5D"/>
    <w:rsid w:val="007D2FB4"/>
    <w:rsid w:val="007D3299"/>
    <w:rsid w:val="007D3818"/>
    <w:rsid w:val="007D3A62"/>
    <w:rsid w:val="007D3E21"/>
    <w:rsid w:val="007D3E78"/>
    <w:rsid w:val="007D425C"/>
    <w:rsid w:val="007D480F"/>
    <w:rsid w:val="007D4D1C"/>
    <w:rsid w:val="007D4FAE"/>
    <w:rsid w:val="007D4FC4"/>
    <w:rsid w:val="007D5012"/>
    <w:rsid w:val="007D503E"/>
    <w:rsid w:val="007D55C7"/>
    <w:rsid w:val="007D578B"/>
    <w:rsid w:val="007D6993"/>
    <w:rsid w:val="007D6F71"/>
    <w:rsid w:val="007D6FCA"/>
    <w:rsid w:val="007D71E1"/>
    <w:rsid w:val="007E05C3"/>
    <w:rsid w:val="007E0BF8"/>
    <w:rsid w:val="007E0C61"/>
    <w:rsid w:val="007E13B4"/>
    <w:rsid w:val="007E1FB5"/>
    <w:rsid w:val="007E28C2"/>
    <w:rsid w:val="007E2CF6"/>
    <w:rsid w:val="007E345D"/>
    <w:rsid w:val="007E35B4"/>
    <w:rsid w:val="007E3641"/>
    <w:rsid w:val="007E37EF"/>
    <w:rsid w:val="007E3840"/>
    <w:rsid w:val="007E3CDB"/>
    <w:rsid w:val="007E442B"/>
    <w:rsid w:val="007E50CD"/>
    <w:rsid w:val="007E51E6"/>
    <w:rsid w:val="007E55AB"/>
    <w:rsid w:val="007E689F"/>
    <w:rsid w:val="007E6C18"/>
    <w:rsid w:val="007E6E8A"/>
    <w:rsid w:val="007E78BA"/>
    <w:rsid w:val="007F186E"/>
    <w:rsid w:val="007F1988"/>
    <w:rsid w:val="007F244A"/>
    <w:rsid w:val="007F28DB"/>
    <w:rsid w:val="007F2D8E"/>
    <w:rsid w:val="007F3075"/>
    <w:rsid w:val="007F3CED"/>
    <w:rsid w:val="007F526A"/>
    <w:rsid w:val="007F52F7"/>
    <w:rsid w:val="007F5481"/>
    <w:rsid w:val="007F5980"/>
    <w:rsid w:val="007F5F39"/>
    <w:rsid w:val="007F5F5D"/>
    <w:rsid w:val="007F6373"/>
    <w:rsid w:val="007F6672"/>
    <w:rsid w:val="007F682B"/>
    <w:rsid w:val="007F6D3F"/>
    <w:rsid w:val="007F6D9B"/>
    <w:rsid w:val="007F78ED"/>
    <w:rsid w:val="007F78F6"/>
    <w:rsid w:val="0080000A"/>
    <w:rsid w:val="0080050C"/>
    <w:rsid w:val="008008DE"/>
    <w:rsid w:val="00800F4A"/>
    <w:rsid w:val="0080102C"/>
    <w:rsid w:val="00801742"/>
    <w:rsid w:val="00801A13"/>
    <w:rsid w:val="00802175"/>
    <w:rsid w:val="008027B5"/>
    <w:rsid w:val="00802BE6"/>
    <w:rsid w:val="00802EBF"/>
    <w:rsid w:val="0080378F"/>
    <w:rsid w:val="00803D05"/>
    <w:rsid w:val="00803D3B"/>
    <w:rsid w:val="0080409A"/>
    <w:rsid w:val="00804123"/>
    <w:rsid w:val="00804EA3"/>
    <w:rsid w:val="00804F0E"/>
    <w:rsid w:val="00804F95"/>
    <w:rsid w:val="00805132"/>
    <w:rsid w:val="008053B7"/>
    <w:rsid w:val="00805491"/>
    <w:rsid w:val="00805814"/>
    <w:rsid w:val="00805DCD"/>
    <w:rsid w:val="00805E93"/>
    <w:rsid w:val="0080600A"/>
    <w:rsid w:val="0080663A"/>
    <w:rsid w:val="0080673C"/>
    <w:rsid w:val="00807151"/>
    <w:rsid w:val="00807C0B"/>
    <w:rsid w:val="008105EE"/>
    <w:rsid w:val="008108B3"/>
    <w:rsid w:val="00811063"/>
    <w:rsid w:val="008110BF"/>
    <w:rsid w:val="008111E7"/>
    <w:rsid w:val="00811643"/>
    <w:rsid w:val="00811A1D"/>
    <w:rsid w:val="00811D53"/>
    <w:rsid w:val="008129A7"/>
    <w:rsid w:val="008139EF"/>
    <w:rsid w:val="00813EF8"/>
    <w:rsid w:val="00813F62"/>
    <w:rsid w:val="008142F2"/>
    <w:rsid w:val="0081431F"/>
    <w:rsid w:val="008148AE"/>
    <w:rsid w:val="0081491E"/>
    <w:rsid w:val="00814967"/>
    <w:rsid w:val="00815F54"/>
    <w:rsid w:val="00817D35"/>
    <w:rsid w:val="008208C2"/>
    <w:rsid w:val="00820B03"/>
    <w:rsid w:val="00820F51"/>
    <w:rsid w:val="008212B1"/>
    <w:rsid w:val="00821469"/>
    <w:rsid w:val="008220AF"/>
    <w:rsid w:val="00822D0B"/>
    <w:rsid w:val="00822EB5"/>
    <w:rsid w:val="00823229"/>
    <w:rsid w:val="00823791"/>
    <w:rsid w:val="00823D35"/>
    <w:rsid w:val="00823F9F"/>
    <w:rsid w:val="00824A47"/>
    <w:rsid w:val="00824B48"/>
    <w:rsid w:val="00824B6A"/>
    <w:rsid w:val="00825162"/>
    <w:rsid w:val="00825206"/>
    <w:rsid w:val="008258B3"/>
    <w:rsid w:val="008259CA"/>
    <w:rsid w:val="00825A23"/>
    <w:rsid w:val="00825DC0"/>
    <w:rsid w:val="008261B5"/>
    <w:rsid w:val="0082665E"/>
    <w:rsid w:val="008274C2"/>
    <w:rsid w:val="008279E9"/>
    <w:rsid w:val="00827D87"/>
    <w:rsid w:val="00830416"/>
    <w:rsid w:val="008307AB"/>
    <w:rsid w:val="00830965"/>
    <w:rsid w:val="00830A1B"/>
    <w:rsid w:val="00830A4A"/>
    <w:rsid w:val="00830CF5"/>
    <w:rsid w:val="00832072"/>
    <w:rsid w:val="008321C2"/>
    <w:rsid w:val="00832914"/>
    <w:rsid w:val="008331ED"/>
    <w:rsid w:val="0083389D"/>
    <w:rsid w:val="008339AD"/>
    <w:rsid w:val="00833A8F"/>
    <w:rsid w:val="00833BC5"/>
    <w:rsid w:val="00833F80"/>
    <w:rsid w:val="00833F9F"/>
    <w:rsid w:val="008340F5"/>
    <w:rsid w:val="008346A1"/>
    <w:rsid w:val="00834919"/>
    <w:rsid w:val="00834B2B"/>
    <w:rsid w:val="00834CE1"/>
    <w:rsid w:val="00834CF2"/>
    <w:rsid w:val="00835007"/>
    <w:rsid w:val="00835AAA"/>
    <w:rsid w:val="00835DD6"/>
    <w:rsid w:val="00836711"/>
    <w:rsid w:val="00840031"/>
    <w:rsid w:val="0084023F"/>
    <w:rsid w:val="008403BE"/>
    <w:rsid w:val="00840740"/>
    <w:rsid w:val="0084126A"/>
    <w:rsid w:val="00841322"/>
    <w:rsid w:val="0084134B"/>
    <w:rsid w:val="00841AF5"/>
    <w:rsid w:val="00841CF8"/>
    <w:rsid w:val="00841E62"/>
    <w:rsid w:val="00841F65"/>
    <w:rsid w:val="00842284"/>
    <w:rsid w:val="00842678"/>
    <w:rsid w:val="008429BF"/>
    <w:rsid w:val="00842BF9"/>
    <w:rsid w:val="00842D90"/>
    <w:rsid w:val="0084334B"/>
    <w:rsid w:val="00843EB8"/>
    <w:rsid w:val="008440DB"/>
    <w:rsid w:val="00844AE8"/>
    <w:rsid w:val="00844FDB"/>
    <w:rsid w:val="0084594D"/>
    <w:rsid w:val="00845C62"/>
    <w:rsid w:val="00846166"/>
    <w:rsid w:val="00846175"/>
    <w:rsid w:val="0084651F"/>
    <w:rsid w:val="008468BA"/>
    <w:rsid w:val="0084716B"/>
    <w:rsid w:val="008471B7"/>
    <w:rsid w:val="0084747F"/>
    <w:rsid w:val="008475B6"/>
    <w:rsid w:val="00847E0B"/>
    <w:rsid w:val="00847F76"/>
    <w:rsid w:val="0085025B"/>
    <w:rsid w:val="00850925"/>
    <w:rsid w:val="00850D8C"/>
    <w:rsid w:val="00850DDA"/>
    <w:rsid w:val="00850E2E"/>
    <w:rsid w:val="00851B2E"/>
    <w:rsid w:val="00851D9E"/>
    <w:rsid w:val="00851EF5"/>
    <w:rsid w:val="008527FB"/>
    <w:rsid w:val="00852918"/>
    <w:rsid w:val="00852AB2"/>
    <w:rsid w:val="00852AD1"/>
    <w:rsid w:val="0085370F"/>
    <w:rsid w:val="008538F8"/>
    <w:rsid w:val="00853CC1"/>
    <w:rsid w:val="00854A4E"/>
    <w:rsid w:val="008550BD"/>
    <w:rsid w:val="00855350"/>
    <w:rsid w:val="00855DD4"/>
    <w:rsid w:val="00855EC1"/>
    <w:rsid w:val="00856126"/>
    <w:rsid w:val="008572FB"/>
    <w:rsid w:val="008574AB"/>
    <w:rsid w:val="00857895"/>
    <w:rsid w:val="00860CD2"/>
    <w:rsid w:val="008610A0"/>
    <w:rsid w:val="008614D3"/>
    <w:rsid w:val="0086209D"/>
    <w:rsid w:val="00862577"/>
    <w:rsid w:val="008625CB"/>
    <w:rsid w:val="00862A89"/>
    <w:rsid w:val="00862DF7"/>
    <w:rsid w:val="008637F3"/>
    <w:rsid w:val="00864409"/>
    <w:rsid w:val="00864A6D"/>
    <w:rsid w:val="00864B30"/>
    <w:rsid w:val="008657D3"/>
    <w:rsid w:val="00865A34"/>
    <w:rsid w:val="00865B06"/>
    <w:rsid w:val="00865C40"/>
    <w:rsid w:val="008668E7"/>
    <w:rsid w:val="00866963"/>
    <w:rsid w:val="00866E53"/>
    <w:rsid w:val="00866F19"/>
    <w:rsid w:val="008678A1"/>
    <w:rsid w:val="00867D09"/>
    <w:rsid w:val="00870491"/>
    <w:rsid w:val="0087065D"/>
    <w:rsid w:val="00871103"/>
    <w:rsid w:val="008713DE"/>
    <w:rsid w:val="008719B5"/>
    <w:rsid w:val="00871B3F"/>
    <w:rsid w:val="00871F9F"/>
    <w:rsid w:val="0087220B"/>
    <w:rsid w:val="0087273A"/>
    <w:rsid w:val="008728E6"/>
    <w:rsid w:val="00872967"/>
    <w:rsid w:val="00872983"/>
    <w:rsid w:val="00872F4A"/>
    <w:rsid w:val="0087332B"/>
    <w:rsid w:val="00873787"/>
    <w:rsid w:val="00873AFB"/>
    <w:rsid w:val="00873B59"/>
    <w:rsid w:val="008740FE"/>
    <w:rsid w:val="00874E10"/>
    <w:rsid w:val="0087521C"/>
    <w:rsid w:val="008755D6"/>
    <w:rsid w:val="00875E7A"/>
    <w:rsid w:val="00876767"/>
    <w:rsid w:val="00877302"/>
    <w:rsid w:val="008776E4"/>
    <w:rsid w:val="00877DF9"/>
    <w:rsid w:val="00877F83"/>
    <w:rsid w:val="008808C6"/>
    <w:rsid w:val="00881303"/>
    <w:rsid w:val="008813EC"/>
    <w:rsid w:val="00881481"/>
    <w:rsid w:val="00881557"/>
    <w:rsid w:val="00881C6C"/>
    <w:rsid w:val="00881E06"/>
    <w:rsid w:val="00881EAB"/>
    <w:rsid w:val="008826E4"/>
    <w:rsid w:val="00882703"/>
    <w:rsid w:val="00883855"/>
    <w:rsid w:val="00883C34"/>
    <w:rsid w:val="00883E88"/>
    <w:rsid w:val="00883F34"/>
    <w:rsid w:val="0088422D"/>
    <w:rsid w:val="0088423F"/>
    <w:rsid w:val="00884891"/>
    <w:rsid w:val="0088661F"/>
    <w:rsid w:val="008900AF"/>
    <w:rsid w:val="0089048F"/>
    <w:rsid w:val="008905BE"/>
    <w:rsid w:val="0089073D"/>
    <w:rsid w:val="008909EA"/>
    <w:rsid w:val="00890C8C"/>
    <w:rsid w:val="00891353"/>
    <w:rsid w:val="0089137E"/>
    <w:rsid w:val="00891402"/>
    <w:rsid w:val="0089297E"/>
    <w:rsid w:val="00892991"/>
    <w:rsid w:val="00892A02"/>
    <w:rsid w:val="00892D2C"/>
    <w:rsid w:val="00892F50"/>
    <w:rsid w:val="0089318D"/>
    <w:rsid w:val="008939D9"/>
    <w:rsid w:val="00893A61"/>
    <w:rsid w:val="00893A8F"/>
    <w:rsid w:val="00893DA9"/>
    <w:rsid w:val="00894370"/>
    <w:rsid w:val="00895AE2"/>
    <w:rsid w:val="00896385"/>
    <w:rsid w:val="00896578"/>
    <w:rsid w:val="00896B6F"/>
    <w:rsid w:val="00896C90"/>
    <w:rsid w:val="00896FB9"/>
    <w:rsid w:val="008974D4"/>
    <w:rsid w:val="008979C2"/>
    <w:rsid w:val="00897EB0"/>
    <w:rsid w:val="008A0028"/>
    <w:rsid w:val="008A06F2"/>
    <w:rsid w:val="008A07C7"/>
    <w:rsid w:val="008A080D"/>
    <w:rsid w:val="008A11B0"/>
    <w:rsid w:val="008A1304"/>
    <w:rsid w:val="008A152B"/>
    <w:rsid w:val="008A1D8F"/>
    <w:rsid w:val="008A1E2F"/>
    <w:rsid w:val="008A1F8A"/>
    <w:rsid w:val="008A2608"/>
    <w:rsid w:val="008A2A29"/>
    <w:rsid w:val="008A2C5C"/>
    <w:rsid w:val="008A2E3A"/>
    <w:rsid w:val="008A2FEF"/>
    <w:rsid w:val="008A35D8"/>
    <w:rsid w:val="008A35FA"/>
    <w:rsid w:val="008A367C"/>
    <w:rsid w:val="008A39B3"/>
    <w:rsid w:val="008A3C24"/>
    <w:rsid w:val="008A3F02"/>
    <w:rsid w:val="008A4114"/>
    <w:rsid w:val="008A414D"/>
    <w:rsid w:val="008A417F"/>
    <w:rsid w:val="008A4642"/>
    <w:rsid w:val="008A5784"/>
    <w:rsid w:val="008A5B1E"/>
    <w:rsid w:val="008A60F4"/>
    <w:rsid w:val="008A6481"/>
    <w:rsid w:val="008A66EE"/>
    <w:rsid w:val="008A6AE1"/>
    <w:rsid w:val="008A6E95"/>
    <w:rsid w:val="008A7358"/>
    <w:rsid w:val="008A748D"/>
    <w:rsid w:val="008B0489"/>
    <w:rsid w:val="008B0512"/>
    <w:rsid w:val="008B0744"/>
    <w:rsid w:val="008B0B9F"/>
    <w:rsid w:val="008B0D8C"/>
    <w:rsid w:val="008B1031"/>
    <w:rsid w:val="008B12F4"/>
    <w:rsid w:val="008B14D2"/>
    <w:rsid w:val="008B1986"/>
    <w:rsid w:val="008B1CFD"/>
    <w:rsid w:val="008B2E35"/>
    <w:rsid w:val="008B35EA"/>
    <w:rsid w:val="008B40CC"/>
    <w:rsid w:val="008B4A95"/>
    <w:rsid w:val="008B4B5E"/>
    <w:rsid w:val="008B529E"/>
    <w:rsid w:val="008B5B3D"/>
    <w:rsid w:val="008B5C5D"/>
    <w:rsid w:val="008B5D3F"/>
    <w:rsid w:val="008B5FCF"/>
    <w:rsid w:val="008B6FCE"/>
    <w:rsid w:val="008B7041"/>
    <w:rsid w:val="008B7312"/>
    <w:rsid w:val="008B756A"/>
    <w:rsid w:val="008B770D"/>
    <w:rsid w:val="008B7877"/>
    <w:rsid w:val="008B7888"/>
    <w:rsid w:val="008B792A"/>
    <w:rsid w:val="008B7E12"/>
    <w:rsid w:val="008C001E"/>
    <w:rsid w:val="008C0441"/>
    <w:rsid w:val="008C08C3"/>
    <w:rsid w:val="008C0C28"/>
    <w:rsid w:val="008C2856"/>
    <w:rsid w:val="008C30A7"/>
    <w:rsid w:val="008C34D1"/>
    <w:rsid w:val="008C3E08"/>
    <w:rsid w:val="008C3FC7"/>
    <w:rsid w:val="008C4359"/>
    <w:rsid w:val="008C4AB0"/>
    <w:rsid w:val="008C5075"/>
    <w:rsid w:val="008C535F"/>
    <w:rsid w:val="008C54A5"/>
    <w:rsid w:val="008C5996"/>
    <w:rsid w:val="008C59D2"/>
    <w:rsid w:val="008C5ACC"/>
    <w:rsid w:val="008C5BA7"/>
    <w:rsid w:val="008C5DCA"/>
    <w:rsid w:val="008C5F57"/>
    <w:rsid w:val="008C604E"/>
    <w:rsid w:val="008C6CE8"/>
    <w:rsid w:val="008C6F69"/>
    <w:rsid w:val="008D058B"/>
    <w:rsid w:val="008D123A"/>
    <w:rsid w:val="008D1B53"/>
    <w:rsid w:val="008D1F59"/>
    <w:rsid w:val="008D2112"/>
    <w:rsid w:val="008D24BA"/>
    <w:rsid w:val="008D284E"/>
    <w:rsid w:val="008D2C0B"/>
    <w:rsid w:val="008D3553"/>
    <w:rsid w:val="008D35F2"/>
    <w:rsid w:val="008D3A5A"/>
    <w:rsid w:val="008D3F0F"/>
    <w:rsid w:val="008D438E"/>
    <w:rsid w:val="008D459C"/>
    <w:rsid w:val="008D4EB2"/>
    <w:rsid w:val="008D52EE"/>
    <w:rsid w:val="008D533C"/>
    <w:rsid w:val="008D54C2"/>
    <w:rsid w:val="008D558B"/>
    <w:rsid w:val="008D5DD6"/>
    <w:rsid w:val="008D68CA"/>
    <w:rsid w:val="008D6E71"/>
    <w:rsid w:val="008D76E2"/>
    <w:rsid w:val="008D7ABC"/>
    <w:rsid w:val="008D7C36"/>
    <w:rsid w:val="008E012F"/>
    <w:rsid w:val="008E026B"/>
    <w:rsid w:val="008E057E"/>
    <w:rsid w:val="008E0A0E"/>
    <w:rsid w:val="008E14EE"/>
    <w:rsid w:val="008E17F5"/>
    <w:rsid w:val="008E1801"/>
    <w:rsid w:val="008E1A77"/>
    <w:rsid w:val="008E26D9"/>
    <w:rsid w:val="008E3447"/>
    <w:rsid w:val="008E36C0"/>
    <w:rsid w:val="008E3949"/>
    <w:rsid w:val="008E3B03"/>
    <w:rsid w:val="008E407B"/>
    <w:rsid w:val="008E43DF"/>
    <w:rsid w:val="008E4E08"/>
    <w:rsid w:val="008E4E4E"/>
    <w:rsid w:val="008E4F4A"/>
    <w:rsid w:val="008E50B2"/>
    <w:rsid w:val="008E533A"/>
    <w:rsid w:val="008E61C4"/>
    <w:rsid w:val="008E6238"/>
    <w:rsid w:val="008E6525"/>
    <w:rsid w:val="008E6B22"/>
    <w:rsid w:val="008E7498"/>
    <w:rsid w:val="008F045F"/>
    <w:rsid w:val="008F0BF0"/>
    <w:rsid w:val="008F0DCD"/>
    <w:rsid w:val="008F1195"/>
    <w:rsid w:val="008F1886"/>
    <w:rsid w:val="008F19D8"/>
    <w:rsid w:val="008F1C85"/>
    <w:rsid w:val="008F24C6"/>
    <w:rsid w:val="008F2F3B"/>
    <w:rsid w:val="008F3421"/>
    <w:rsid w:val="008F3537"/>
    <w:rsid w:val="008F3D3E"/>
    <w:rsid w:val="008F4A70"/>
    <w:rsid w:val="008F4B1E"/>
    <w:rsid w:val="008F5A5A"/>
    <w:rsid w:val="008F5E75"/>
    <w:rsid w:val="008F5F91"/>
    <w:rsid w:val="008F6248"/>
    <w:rsid w:val="008F6486"/>
    <w:rsid w:val="008F65C7"/>
    <w:rsid w:val="008F6CD9"/>
    <w:rsid w:val="008F6E60"/>
    <w:rsid w:val="008F76B2"/>
    <w:rsid w:val="008F7918"/>
    <w:rsid w:val="009003D1"/>
    <w:rsid w:val="00900A88"/>
    <w:rsid w:val="00901355"/>
    <w:rsid w:val="009026D1"/>
    <w:rsid w:val="0090276E"/>
    <w:rsid w:val="00902AD5"/>
    <w:rsid w:val="00902BC8"/>
    <w:rsid w:val="00903C38"/>
    <w:rsid w:val="00904465"/>
    <w:rsid w:val="0090496D"/>
    <w:rsid w:val="009050EE"/>
    <w:rsid w:val="00905432"/>
    <w:rsid w:val="009059A5"/>
    <w:rsid w:val="00905CB9"/>
    <w:rsid w:val="00905DE6"/>
    <w:rsid w:val="0090626F"/>
    <w:rsid w:val="00906432"/>
    <w:rsid w:val="00906642"/>
    <w:rsid w:val="00907646"/>
    <w:rsid w:val="0091064D"/>
    <w:rsid w:val="00910BAB"/>
    <w:rsid w:val="00910C4C"/>
    <w:rsid w:val="009112DB"/>
    <w:rsid w:val="00911A5A"/>
    <w:rsid w:val="00911A85"/>
    <w:rsid w:val="00911A8B"/>
    <w:rsid w:val="00911BC3"/>
    <w:rsid w:val="009124F7"/>
    <w:rsid w:val="00912554"/>
    <w:rsid w:val="00912578"/>
    <w:rsid w:val="009125A1"/>
    <w:rsid w:val="00912627"/>
    <w:rsid w:val="0091295B"/>
    <w:rsid w:val="009136FF"/>
    <w:rsid w:val="00913A97"/>
    <w:rsid w:val="00913C7A"/>
    <w:rsid w:val="00914819"/>
    <w:rsid w:val="00914AFF"/>
    <w:rsid w:val="00914E40"/>
    <w:rsid w:val="00915BF7"/>
    <w:rsid w:val="00915C3A"/>
    <w:rsid w:val="00915CA3"/>
    <w:rsid w:val="00915E51"/>
    <w:rsid w:val="00916C95"/>
    <w:rsid w:val="009172C1"/>
    <w:rsid w:val="009175D8"/>
    <w:rsid w:val="00917B94"/>
    <w:rsid w:val="00917BFD"/>
    <w:rsid w:val="00920C66"/>
    <w:rsid w:val="00920E03"/>
    <w:rsid w:val="00920EF4"/>
    <w:rsid w:val="009213F7"/>
    <w:rsid w:val="00921815"/>
    <w:rsid w:val="00921833"/>
    <w:rsid w:val="00921CF4"/>
    <w:rsid w:val="00921DC8"/>
    <w:rsid w:val="00921E39"/>
    <w:rsid w:val="009224BB"/>
    <w:rsid w:val="0092272D"/>
    <w:rsid w:val="00922893"/>
    <w:rsid w:val="00922A64"/>
    <w:rsid w:val="00923043"/>
    <w:rsid w:val="00923297"/>
    <w:rsid w:val="00923935"/>
    <w:rsid w:val="00923A70"/>
    <w:rsid w:val="009240CC"/>
    <w:rsid w:val="009241B5"/>
    <w:rsid w:val="00924308"/>
    <w:rsid w:val="00924BFB"/>
    <w:rsid w:val="00925428"/>
    <w:rsid w:val="00925528"/>
    <w:rsid w:val="00925B97"/>
    <w:rsid w:val="00925C52"/>
    <w:rsid w:val="00925F1C"/>
    <w:rsid w:val="0092601D"/>
    <w:rsid w:val="009262D0"/>
    <w:rsid w:val="00926710"/>
    <w:rsid w:val="00926846"/>
    <w:rsid w:val="00926F25"/>
    <w:rsid w:val="009270B0"/>
    <w:rsid w:val="0092764C"/>
    <w:rsid w:val="00930369"/>
    <w:rsid w:val="00930640"/>
    <w:rsid w:val="009307F3"/>
    <w:rsid w:val="0093096B"/>
    <w:rsid w:val="00930AB8"/>
    <w:rsid w:val="00930ADA"/>
    <w:rsid w:val="0093275F"/>
    <w:rsid w:val="009331F0"/>
    <w:rsid w:val="00933DD1"/>
    <w:rsid w:val="0093423B"/>
    <w:rsid w:val="00934518"/>
    <w:rsid w:val="00934833"/>
    <w:rsid w:val="00934D81"/>
    <w:rsid w:val="00934DFE"/>
    <w:rsid w:val="0093522E"/>
    <w:rsid w:val="00935ACD"/>
    <w:rsid w:val="00935B7C"/>
    <w:rsid w:val="00935C1D"/>
    <w:rsid w:val="009367EE"/>
    <w:rsid w:val="009376D9"/>
    <w:rsid w:val="00937AA6"/>
    <w:rsid w:val="00937C86"/>
    <w:rsid w:val="00937E4A"/>
    <w:rsid w:val="009411DE"/>
    <w:rsid w:val="009411EA"/>
    <w:rsid w:val="009413E9"/>
    <w:rsid w:val="009413EA"/>
    <w:rsid w:val="00942885"/>
    <w:rsid w:val="009428E9"/>
    <w:rsid w:val="009435C1"/>
    <w:rsid w:val="00944092"/>
    <w:rsid w:val="00944CE3"/>
    <w:rsid w:val="00944FA1"/>
    <w:rsid w:val="00945032"/>
    <w:rsid w:val="009456FE"/>
    <w:rsid w:val="00946F7F"/>
    <w:rsid w:val="00947A36"/>
    <w:rsid w:val="00947C97"/>
    <w:rsid w:val="00951588"/>
    <w:rsid w:val="0095181B"/>
    <w:rsid w:val="00951E9E"/>
    <w:rsid w:val="00951FC5"/>
    <w:rsid w:val="00952074"/>
    <w:rsid w:val="0095213E"/>
    <w:rsid w:val="009521F7"/>
    <w:rsid w:val="00952518"/>
    <w:rsid w:val="00952571"/>
    <w:rsid w:val="00952C94"/>
    <w:rsid w:val="00952DA9"/>
    <w:rsid w:val="0095339D"/>
    <w:rsid w:val="00953B9A"/>
    <w:rsid w:val="00953F2B"/>
    <w:rsid w:val="0095435F"/>
    <w:rsid w:val="009544FD"/>
    <w:rsid w:val="00954FC2"/>
    <w:rsid w:val="0095575D"/>
    <w:rsid w:val="00955A08"/>
    <w:rsid w:val="00956D6A"/>
    <w:rsid w:val="00957C8F"/>
    <w:rsid w:val="009600AA"/>
    <w:rsid w:val="00960470"/>
    <w:rsid w:val="009604C3"/>
    <w:rsid w:val="009609DF"/>
    <w:rsid w:val="00960BB1"/>
    <w:rsid w:val="00961263"/>
    <w:rsid w:val="00961A56"/>
    <w:rsid w:val="0096225F"/>
    <w:rsid w:val="009627DB"/>
    <w:rsid w:val="009628F1"/>
    <w:rsid w:val="0096293A"/>
    <w:rsid w:val="00962957"/>
    <w:rsid w:val="009629D4"/>
    <w:rsid w:val="009629EB"/>
    <w:rsid w:val="00962D50"/>
    <w:rsid w:val="00962DC1"/>
    <w:rsid w:val="00962E41"/>
    <w:rsid w:val="00963181"/>
    <w:rsid w:val="00963805"/>
    <w:rsid w:val="00963BB2"/>
    <w:rsid w:val="00963D4E"/>
    <w:rsid w:val="009642C3"/>
    <w:rsid w:val="009643A7"/>
    <w:rsid w:val="009649EE"/>
    <w:rsid w:val="00964A66"/>
    <w:rsid w:val="00964E23"/>
    <w:rsid w:val="00964E51"/>
    <w:rsid w:val="0096505B"/>
    <w:rsid w:val="00965406"/>
    <w:rsid w:val="00965520"/>
    <w:rsid w:val="0096586C"/>
    <w:rsid w:val="00965E39"/>
    <w:rsid w:val="009668C5"/>
    <w:rsid w:val="00966AB9"/>
    <w:rsid w:val="00966B82"/>
    <w:rsid w:val="00966CD0"/>
    <w:rsid w:val="009679C3"/>
    <w:rsid w:val="009679C9"/>
    <w:rsid w:val="009703DA"/>
    <w:rsid w:val="0097159D"/>
    <w:rsid w:val="009717E6"/>
    <w:rsid w:val="00971871"/>
    <w:rsid w:val="00971A08"/>
    <w:rsid w:val="00971BE1"/>
    <w:rsid w:val="00972201"/>
    <w:rsid w:val="00972A32"/>
    <w:rsid w:val="00973289"/>
    <w:rsid w:val="00973903"/>
    <w:rsid w:val="00973A52"/>
    <w:rsid w:val="00974386"/>
    <w:rsid w:val="0097478F"/>
    <w:rsid w:val="00974CE1"/>
    <w:rsid w:val="00974F3D"/>
    <w:rsid w:val="00975317"/>
    <w:rsid w:val="00977320"/>
    <w:rsid w:val="009777BC"/>
    <w:rsid w:val="00977C25"/>
    <w:rsid w:val="00980168"/>
    <w:rsid w:val="009805BC"/>
    <w:rsid w:val="0098082A"/>
    <w:rsid w:val="00980EEE"/>
    <w:rsid w:val="00981F48"/>
    <w:rsid w:val="009821AC"/>
    <w:rsid w:val="009827FF"/>
    <w:rsid w:val="00983429"/>
    <w:rsid w:val="009838FE"/>
    <w:rsid w:val="00983A54"/>
    <w:rsid w:val="00983CCD"/>
    <w:rsid w:val="00983D73"/>
    <w:rsid w:val="00983E6D"/>
    <w:rsid w:val="009843AB"/>
    <w:rsid w:val="00984621"/>
    <w:rsid w:val="009852B9"/>
    <w:rsid w:val="009858CD"/>
    <w:rsid w:val="00986538"/>
    <w:rsid w:val="0098657D"/>
    <w:rsid w:val="00986EAA"/>
    <w:rsid w:val="00986EB7"/>
    <w:rsid w:val="00987216"/>
    <w:rsid w:val="0098746D"/>
    <w:rsid w:val="00987758"/>
    <w:rsid w:val="009902B5"/>
    <w:rsid w:val="00990D71"/>
    <w:rsid w:val="00991335"/>
    <w:rsid w:val="00991C8C"/>
    <w:rsid w:val="00992B65"/>
    <w:rsid w:val="00993A05"/>
    <w:rsid w:val="00993A6D"/>
    <w:rsid w:val="00994570"/>
    <w:rsid w:val="00994D26"/>
    <w:rsid w:val="00995DA8"/>
    <w:rsid w:val="00995EAA"/>
    <w:rsid w:val="0099706E"/>
    <w:rsid w:val="00997BF6"/>
    <w:rsid w:val="00997CE9"/>
    <w:rsid w:val="00997FC2"/>
    <w:rsid w:val="009A0042"/>
    <w:rsid w:val="009A095D"/>
    <w:rsid w:val="009A1A3F"/>
    <w:rsid w:val="009A1D58"/>
    <w:rsid w:val="009A22C8"/>
    <w:rsid w:val="009A22CB"/>
    <w:rsid w:val="009A2A9A"/>
    <w:rsid w:val="009A2BCE"/>
    <w:rsid w:val="009A2CD7"/>
    <w:rsid w:val="009A31C7"/>
    <w:rsid w:val="009A3749"/>
    <w:rsid w:val="009A39EA"/>
    <w:rsid w:val="009A3EB8"/>
    <w:rsid w:val="009A46C5"/>
    <w:rsid w:val="009A58B4"/>
    <w:rsid w:val="009A5E64"/>
    <w:rsid w:val="009A6072"/>
    <w:rsid w:val="009A60AE"/>
    <w:rsid w:val="009A6290"/>
    <w:rsid w:val="009A6603"/>
    <w:rsid w:val="009A69A4"/>
    <w:rsid w:val="009A6BB3"/>
    <w:rsid w:val="009A70C0"/>
    <w:rsid w:val="009A735D"/>
    <w:rsid w:val="009A743B"/>
    <w:rsid w:val="009A797E"/>
    <w:rsid w:val="009A7D51"/>
    <w:rsid w:val="009A7F76"/>
    <w:rsid w:val="009B0117"/>
    <w:rsid w:val="009B0B4D"/>
    <w:rsid w:val="009B0C6D"/>
    <w:rsid w:val="009B1A6B"/>
    <w:rsid w:val="009B1AB5"/>
    <w:rsid w:val="009B20EE"/>
    <w:rsid w:val="009B2157"/>
    <w:rsid w:val="009B28D7"/>
    <w:rsid w:val="009B2B14"/>
    <w:rsid w:val="009B2DC2"/>
    <w:rsid w:val="009B379E"/>
    <w:rsid w:val="009B3A5C"/>
    <w:rsid w:val="009B3B29"/>
    <w:rsid w:val="009B3C37"/>
    <w:rsid w:val="009B3D7F"/>
    <w:rsid w:val="009B429A"/>
    <w:rsid w:val="009B456D"/>
    <w:rsid w:val="009B4719"/>
    <w:rsid w:val="009B4840"/>
    <w:rsid w:val="009B4EF4"/>
    <w:rsid w:val="009B4F52"/>
    <w:rsid w:val="009B4FC3"/>
    <w:rsid w:val="009B51E9"/>
    <w:rsid w:val="009B5B34"/>
    <w:rsid w:val="009B5CE6"/>
    <w:rsid w:val="009B792E"/>
    <w:rsid w:val="009C0502"/>
    <w:rsid w:val="009C0BCB"/>
    <w:rsid w:val="009C0F8E"/>
    <w:rsid w:val="009C1F09"/>
    <w:rsid w:val="009C236F"/>
    <w:rsid w:val="009C279C"/>
    <w:rsid w:val="009C33AA"/>
    <w:rsid w:val="009C3954"/>
    <w:rsid w:val="009C3AEF"/>
    <w:rsid w:val="009C3ED9"/>
    <w:rsid w:val="009C440C"/>
    <w:rsid w:val="009C45AD"/>
    <w:rsid w:val="009C4B2C"/>
    <w:rsid w:val="009C4B72"/>
    <w:rsid w:val="009C4DA0"/>
    <w:rsid w:val="009C6287"/>
    <w:rsid w:val="009C6642"/>
    <w:rsid w:val="009C6C9B"/>
    <w:rsid w:val="009C6D73"/>
    <w:rsid w:val="009C78DF"/>
    <w:rsid w:val="009C7B3F"/>
    <w:rsid w:val="009D0A6D"/>
    <w:rsid w:val="009D222C"/>
    <w:rsid w:val="009D2287"/>
    <w:rsid w:val="009D3208"/>
    <w:rsid w:val="009D32F8"/>
    <w:rsid w:val="009D33E9"/>
    <w:rsid w:val="009D3658"/>
    <w:rsid w:val="009D3DAC"/>
    <w:rsid w:val="009D3F8E"/>
    <w:rsid w:val="009D482E"/>
    <w:rsid w:val="009D48A0"/>
    <w:rsid w:val="009D4C06"/>
    <w:rsid w:val="009D51ED"/>
    <w:rsid w:val="009D547C"/>
    <w:rsid w:val="009D5727"/>
    <w:rsid w:val="009D5B35"/>
    <w:rsid w:val="009D5F34"/>
    <w:rsid w:val="009D5F4D"/>
    <w:rsid w:val="009D6A00"/>
    <w:rsid w:val="009D6B8B"/>
    <w:rsid w:val="009D6BA8"/>
    <w:rsid w:val="009D7041"/>
    <w:rsid w:val="009D73B3"/>
    <w:rsid w:val="009D78AD"/>
    <w:rsid w:val="009D7F0C"/>
    <w:rsid w:val="009E0EDD"/>
    <w:rsid w:val="009E101C"/>
    <w:rsid w:val="009E13C5"/>
    <w:rsid w:val="009E19ED"/>
    <w:rsid w:val="009E1A6A"/>
    <w:rsid w:val="009E1A6F"/>
    <w:rsid w:val="009E2605"/>
    <w:rsid w:val="009E2655"/>
    <w:rsid w:val="009E27D0"/>
    <w:rsid w:val="009E2B38"/>
    <w:rsid w:val="009E2F49"/>
    <w:rsid w:val="009E311C"/>
    <w:rsid w:val="009E357B"/>
    <w:rsid w:val="009E3696"/>
    <w:rsid w:val="009E39B5"/>
    <w:rsid w:val="009E3F40"/>
    <w:rsid w:val="009E41D6"/>
    <w:rsid w:val="009E48F8"/>
    <w:rsid w:val="009E4D38"/>
    <w:rsid w:val="009E587C"/>
    <w:rsid w:val="009E5958"/>
    <w:rsid w:val="009E5B09"/>
    <w:rsid w:val="009E5BEB"/>
    <w:rsid w:val="009E60D8"/>
    <w:rsid w:val="009E691A"/>
    <w:rsid w:val="009E6C94"/>
    <w:rsid w:val="009E6F12"/>
    <w:rsid w:val="009E7143"/>
    <w:rsid w:val="009E7AE6"/>
    <w:rsid w:val="009E7CC4"/>
    <w:rsid w:val="009E7DBC"/>
    <w:rsid w:val="009F009B"/>
    <w:rsid w:val="009F0325"/>
    <w:rsid w:val="009F138A"/>
    <w:rsid w:val="009F1599"/>
    <w:rsid w:val="009F1989"/>
    <w:rsid w:val="009F1FA4"/>
    <w:rsid w:val="009F2557"/>
    <w:rsid w:val="009F25AA"/>
    <w:rsid w:val="009F2DAF"/>
    <w:rsid w:val="009F30A6"/>
    <w:rsid w:val="009F325D"/>
    <w:rsid w:val="009F32C1"/>
    <w:rsid w:val="009F3666"/>
    <w:rsid w:val="009F3E73"/>
    <w:rsid w:val="009F4CC2"/>
    <w:rsid w:val="009F5473"/>
    <w:rsid w:val="009F59CF"/>
    <w:rsid w:val="009F5A0A"/>
    <w:rsid w:val="009F5DA5"/>
    <w:rsid w:val="009F641D"/>
    <w:rsid w:val="009F645C"/>
    <w:rsid w:val="009F6BD7"/>
    <w:rsid w:val="009F6F6E"/>
    <w:rsid w:val="009F71BE"/>
    <w:rsid w:val="009F741C"/>
    <w:rsid w:val="009F76BD"/>
    <w:rsid w:val="009F7ACB"/>
    <w:rsid w:val="009F7DF3"/>
    <w:rsid w:val="00A00485"/>
    <w:rsid w:val="00A00855"/>
    <w:rsid w:val="00A00A35"/>
    <w:rsid w:val="00A00C73"/>
    <w:rsid w:val="00A014C3"/>
    <w:rsid w:val="00A015C1"/>
    <w:rsid w:val="00A016B0"/>
    <w:rsid w:val="00A019B7"/>
    <w:rsid w:val="00A02281"/>
    <w:rsid w:val="00A0323C"/>
    <w:rsid w:val="00A03699"/>
    <w:rsid w:val="00A03DC9"/>
    <w:rsid w:val="00A03DD8"/>
    <w:rsid w:val="00A03F45"/>
    <w:rsid w:val="00A040C6"/>
    <w:rsid w:val="00A042D4"/>
    <w:rsid w:val="00A04490"/>
    <w:rsid w:val="00A04747"/>
    <w:rsid w:val="00A05188"/>
    <w:rsid w:val="00A05A09"/>
    <w:rsid w:val="00A05A29"/>
    <w:rsid w:val="00A05A55"/>
    <w:rsid w:val="00A05ADC"/>
    <w:rsid w:val="00A05D7B"/>
    <w:rsid w:val="00A05F38"/>
    <w:rsid w:val="00A06020"/>
    <w:rsid w:val="00A06538"/>
    <w:rsid w:val="00A06A2E"/>
    <w:rsid w:val="00A06AC1"/>
    <w:rsid w:val="00A06B5D"/>
    <w:rsid w:val="00A0770A"/>
    <w:rsid w:val="00A077D4"/>
    <w:rsid w:val="00A07DA6"/>
    <w:rsid w:val="00A107A3"/>
    <w:rsid w:val="00A10E27"/>
    <w:rsid w:val="00A10FA5"/>
    <w:rsid w:val="00A11192"/>
    <w:rsid w:val="00A11285"/>
    <w:rsid w:val="00A1152D"/>
    <w:rsid w:val="00A11571"/>
    <w:rsid w:val="00A11B86"/>
    <w:rsid w:val="00A12179"/>
    <w:rsid w:val="00A1217A"/>
    <w:rsid w:val="00A124E5"/>
    <w:rsid w:val="00A126CC"/>
    <w:rsid w:val="00A136B7"/>
    <w:rsid w:val="00A13990"/>
    <w:rsid w:val="00A13CAF"/>
    <w:rsid w:val="00A14369"/>
    <w:rsid w:val="00A14792"/>
    <w:rsid w:val="00A148FC"/>
    <w:rsid w:val="00A155B3"/>
    <w:rsid w:val="00A15787"/>
    <w:rsid w:val="00A15C29"/>
    <w:rsid w:val="00A15C86"/>
    <w:rsid w:val="00A16AA3"/>
    <w:rsid w:val="00A16EE9"/>
    <w:rsid w:val="00A16F0A"/>
    <w:rsid w:val="00A16FA3"/>
    <w:rsid w:val="00A16FBF"/>
    <w:rsid w:val="00A173DF"/>
    <w:rsid w:val="00A17921"/>
    <w:rsid w:val="00A17B08"/>
    <w:rsid w:val="00A207AD"/>
    <w:rsid w:val="00A20EC9"/>
    <w:rsid w:val="00A20F9B"/>
    <w:rsid w:val="00A217EE"/>
    <w:rsid w:val="00A22581"/>
    <w:rsid w:val="00A22642"/>
    <w:rsid w:val="00A22B2B"/>
    <w:rsid w:val="00A231CA"/>
    <w:rsid w:val="00A23AF6"/>
    <w:rsid w:val="00A243CC"/>
    <w:rsid w:val="00A247AF"/>
    <w:rsid w:val="00A24912"/>
    <w:rsid w:val="00A24FD7"/>
    <w:rsid w:val="00A251FA"/>
    <w:rsid w:val="00A25C2C"/>
    <w:rsid w:val="00A265A1"/>
    <w:rsid w:val="00A26E4F"/>
    <w:rsid w:val="00A2702F"/>
    <w:rsid w:val="00A2745E"/>
    <w:rsid w:val="00A27AC1"/>
    <w:rsid w:val="00A27D2E"/>
    <w:rsid w:val="00A30012"/>
    <w:rsid w:val="00A302F4"/>
    <w:rsid w:val="00A302F9"/>
    <w:rsid w:val="00A303CB"/>
    <w:rsid w:val="00A304C7"/>
    <w:rsid w:val="00A31549"/>
    <w:rsid w:val="00A3227A"/>
    <w:rsid w:val="00A32327"/>
    <w:rsid w:val="00A32BAA"/>
    <w:rsid w:val="00A33309"/>
    <w:rsid w:val="00A33423"/>
    <w:rsid w:val="00A338E3"/>
    <w:rsid w:val="00A3407C"/>
    <w:rsid w:val="00A342A6"/>
    <w:rsid w:val="00A349A7"/>
    <w:rsid w:val="00A349FB"/>
    <w:rsid w:val="00A34AAA"/>
    <w:rsid w:val="00A3560D"/>
    <w:rsid w:val="00A358BB"/>
    <w:rsid w:val="00A35F21"/>
    <w:rsid w:val="00A36689"/>
    <w:rsid w:val="00A36788"/>
    <w:rsid w:val="00A37ACE"/>
    <w:rsid w:val="00A40045"/>
    <w:rsid w:val="00A401EB"/>
    <w:rsid w:val="00A4088D"/>
    <w:rsid w:val="00A40EFF"/>
    <w:rsid w:val="00A415A5"/>
    <w:rsid w:val="00A41734"/>
    <w:rsid w:val="00A417B4"/>
    <w:rsid w:val="00A42089"/>
    <w:rsid w:val="00A42167"/>
    <w:rsid w:val="00A4257B"/>
    <w:rsid w:val="00A42EC2"/>
    <w:rsid w:val="00A431A2"/>
    <w:rsid w:val="00A437A7"/>
    <w:rsid w:val="00A43EBB"/>
    <w:rsid w:val="00A44218"/>
    <w:rsid w:val="00A4470D"/>
    <w:rsid w:val="00A449FC"/>
    <w:rsid w:val="00A44D68"/>
    <w:rsid w:val="00A45D6F"/>
    <w:rsid w:val="00A460CB"/>
    <w:rsid w:val="00A462C7"/>
    <w:rsid w:val="00A46783"/>
    <w:rsid w:val="00A47037"/>
    <w:rsid w:val="00A47302"/>
    <w:rsid w:val="00A476DD"/>
    <w:rsid w:val="00A47B8A"/>
    <w:rsid w:val="00A47C7F"/>
    <w:rsid w:val="00A5009B"/>
    <w:rsid w:val="00A5028F"/>
    <w:rsid w:val="00A51B3B"/>
    <w:rsid w:val="00A521FE"/>
    <w:rsid w:val="00A5352E"/>
    <w:rsid w:val="00A53D2B"/>
    <w:rsid w:val="00A53E78"/>
    <w:rsid w:val="00A541D8"/>
    <w:rsid w:val="00A5441F"/>
    <w:rsid w:val="00A545C2"/>
    <w:rsid w:val="00A554F4"/>
    <w:rsid w:val="00A55AFF"/>
    <w:rsid w:val="00A55D48"/>
    <w:rsid w:val="00A56325"/>
    <w:rsid w:val="00A56583"/>
    <w:rsid w:val="00A56C51"/>
    <w:rsid w:val="00A56DAE"/>
    <w:rsid w:val="00A5701D"/>
    <w:rsid w:val="00A573EF"/>
    <w:rsid w:val="00A57409"/>
    <w:rsid w:val="00A57456"/>
    <w:rsid w:val="00A60253"/>
    <w:rsid w:val="00A60566"/>
    <w:rsid w:val="00A60861"/>
    <w:rsid w:val="00A6154F"/>
    <w:rsid w:val="00A61B97"/>
    <w:rsid w:val="00A61FCF"/>
    <w:rsid w:val="00A622A0"/>
    <w:rsid w:val="00A62614"/>
    <w:rsid w:val="00A62666"/>
    <w:rsid w:val="00A63739"/>
    <w:rsid w:val="00A6373C"/>
    <w:rsid w:val="00A638C1"/>
    <w:rsid w:val="00A64054"/>
    <w:rsid w:val="00A64136"/>
    <w:rsid w:val="00A64CC8"/>
    <w:rsid w:val="00A65608"/>
    <w:rsid w:val="00A66439"/>
    <w:rsid w:val="00A66A97"/>
    <w:rsid w:val="00A66B13"/>
    <w:rsid w:val="00A671C8"/>
    <w:rsid w:val="00A67987"/>
    <w:rsid w:val="00A67DB4"/>
    <w:rsid w:val="00A67E71"/>
    <w:rsid w:val="00A7015D"/>
    <w:rsid w:val="00A70A7A"/>
    <w:rsid w:val="00A70DDA"/>
    <w:rsid w:val="00A71539"/>
    <w:rsid w:val="00A71BD8"/>
    <w:rsid w:val="00A730AF"/>
    <w:rsid w:val="00A734E2"/>
    <w:rsid w:val="00A73AD4"/>
    <w:rsid w:val="00A73D8D"/>
    <w:rsid w:val="00A74101"/>
    <w:rsid w:val="00A74253"/>
    <w:rsid w:val="00A742EB"/>
    <w:rsid w:val="00A74331"/>
    <w:rsid w:val="00A749F6"/>
    <w:rsid w:val="00A74AC1"/>
    <w:rsid w:val="00A74B8B"/>
    <w:rsid w:val="00A7541A"/>
    <w:rsid w:val="00A75FE3"/>
    <w:rsid w:val="00A7651A"/>
    <w:rsid w:val="00A7684A"/>
    <w:rsid w:val="00A76CA6"/>
    <w:rsid w:val="00A7740D"/>
    <w:rsid w:val="00A803D1"/>
    <w:rsid w:val="00A80CF0"/>
    <w:rsid w:val="00A80E86"/>
    <w:rsid w:val="00A80EED"/>
    <w:rsid w:val="00A81152"/>
    <w:rsid w:val="00A814E6"/>
    <w:rsid w:val="00A816F1"/>
    <w:rsid w:val="00A81F98"/>
    <w:rsid w:val="00A82451"/>
    <w:rsid w:val="00A825A8"/>
    <w:rsid w:val="00A828F9"/>
    <w:rsid w:val="00A82B33"/>
    <w:rsid w:val="00A83279"/>
    <w:rsid w:val="00A83609"/>
    <w:rsid w:val="00A8372E"/>
    <w:rsid w:val="00A83ADF"/>
    <w:rsid w:val="00A85242"/>
    <w:rsid w:val="00A8529D"/>
    <w:rsid w:val="00A86058"/>
    <w:rsid w:val="00A862C5"/>
    <w:rsid w:val="00A8632C"/>
    <w:rsid w:val="00A863A4"/>
    <w:rsid w:val="00A86601"/>
    <w:rsid w:val="00A87079"/>
    <w:rsid w:val="00A873D9"/>
    <w:rsid w:val="00A8788C"/>
    <w:rsid w:val="00A87AAF"/>
    <w:rsid w:val="00A87DFA"/>
    <w:rsid w:val="00A87EFA"/>
    <w:rsid w:val="00A9020F"/>
    <w:rsid w:val="00A90487"/>
    <w:rsid w:val="00A907F5"/>
    <w:rsid w:val="00A90891"/>
    <w:rsid w:val="00A90B5D"/>
    <w:rsid w:val="00A90C2D"/>
    <w:rsid w:val="00A90C92"/>
    <w:rsid w:val="00A90F98"/>
    <w:rsid w:val="00A917A3"/>
    <w:rsid w:val="00A919E0"/>
    <w:rsid w:val="00A92849"/>
    <w:rsid w:val="00A92CB5"/>
    <w:rsid w:val="00A92E69"/>
    <w:rsid w:val="00A92E8F"/>
    <w:rsid w:val="00A9341E"/>
    <w:rsid w:val="00A93B9F"/>
    <w:rsid w:val="00A945E0"/>
    <w:rsid w:val="00A9561D"/>
    <w:rsid w:val="00A95D16"/>
    <w:rsid w:val="00A960B6"/>
    <w:rsid w:val="00A968B0"/>
    <w:rsid w:val="00A969DA"/>
    <w:rsid w:val="00A96FA6"/>
    <w:rsid w:val="00A9722C"/>
    <w:rsid w:val="00A97502"/>
    <w:rsid w:val="00A978DE"/>
    <w:rsid w:val="00A97ADF"/>
    <w:rsid w:val="00AA0066"/>
    <w:rsid w:val="00AA0329"/>
    <w:rsid w:val="00AA0B47"/>
    <w:rsid w:val="00AA0C8F"/>
    <w:rsid w:val="00AA14BA"/>
    <w:rsid w:val="00AA178A"/>
    <w:rsid w:val="00AA1A8A"/>
    <w:rsid w:val="00AA1CB8"/>
    <w:rsid w:val="00AA1EE6"/>
    <w:rsid w:val="00AA22CD"/>
    <w:rsid w:val="00AA236B"/>
    <w:rsid w:val="00AA23A4"/>
    <w:rsid w:val="00AA2C99"/>
    <w:rsid w:val="00AA2E78"/>
    <w:rsid w:val="00AA3486"/>
    <w:rsid w:val="00AA499C"/>
    <w:rsid w:val="00AA4D7A"/>
    <w:rsid w:val="00AA5E1E"/>
    <w:rsid w:val="00AA5E7D"/>
    <w:rsid w:val="00AA5F85"/>
    <w:rsid w:val="00AA64C1"/>
    <w:rsid w:val="00AA6663"/>
    <w:rsid w:val="00AA6E92"/>
    <w:rsid w:val="00AA706D"/>
    <w:rsid w:val="00AA70AE"/>
    <w:rsid w:val="00AA71C0"/>
    <w:rsid w:val="00AA71EA"/>
    <w:rsid w:val="00AA72A5"/>
    <w:rsid w:val="00AB02EE"/>
    <w:rsid w:val="00AB07CF"/>
    <w:rsid w:val="00AB0CE0"/>
    <w:rsid w:val="00AB0D51"/>
    <w:rsid w:val="00AB102D"/>
    <w:rsid w:val="00AB1192"/>
    <w:rsid w:val="00AB1761"/>
    <w:rsid w:val="00AB1E1D"/>
    <w:rsid w:val="00AB2BBF"/>
    <w:rsid w:val="00AB2F21"/>
    <w:rsid w:val="00AB3522"/>
    <w:rsid w:val="00AB3AB3"/>
    <w:rsid w:val="00AB40AB"/>
    <w:rsid w:val="00AB4CE7"/>
    <w:rsid w:val="00AB5A21"/>
    <w:rsid w:val="00AB5B6F"/>
    <w:rsid w:val="00AB764F"/>
    <w:rsid w:val="00AC015D"/>
    <w:rsid w:val="00AC017C"/>
    <w:rsid w:val="00AC032A"/>
    <w:rsid w:val="00AC0691"/>
    <w:rsid w:val="00AC0775"/>
    <w:rsid w:val="00AC0B44"/>
    <w:rsid w:val="00AC0B9B"/>
    <w:rsid w:val="00AC10BB"/>
    <w:rsid w:val="00AC2145"/>
    <w:rsid w:val="00AC2319"/>
    <w:rsid w:val="00AC2C1F"/>
    <w:rsid w:val="00AC32AA"/>
    <w:rsid w:val="00AC32AE"/>
    <w:rsid w:val="00AC3692"/>
    <w:rsid w:val="00AC36F8"/>
    <w:rsid w:val="00AC38CA"/>
    <w:rsid w:val="00AC3AD3"/>
    <w:rsid w:val="00AC3B7F"/>
    <w:rsid w:val="00AC3D3E"/>
    <w:rsid w:val="00AC3E22"/>
    <w:rsid w:val="00AC3E6F"/>
    <w:rsid w:val="00AC5007"/>
    <w:rsid w:val="00AC5BFF"/>
    <w:rsid w:val="00AC621C"/>
    <w:rsid w:val="00AC62C0"/>
    <w:rsid w:val="00AC65F6"/>
    <w:rsid w:val="00AC760E"/>
    <w:rsid w:val="00AC79CC"/>
    <w:rsid w:val="00AC7EBE"/>
    <w:rsid w:val="00AD040D"/>
    <w:rsid w:val="00AD0737"/>
    <w:rsid w:val="00AD0AF1"/>
    <w:rsid w:val="00AD136D"/>
    <w:rsid w:val="00AD14DF"/>
    <w:rsid w:val="00AD2141"/>
    <w:rsid w:val="00AD26DC"/>
    <w:rsid w:val="00AD2707"/>
    <w:rsid w:val="00AD280D"/>
    <w:rsid w:val="00AD2D60"/>
    <w:rsid w:val="00AD3524"/>
    <w:rsid w:val="00AD3568"/>
    <w:rsid w:val="00AD3883"/>
    <w:rsid w:val="00AD3959"/>
    <w:rsid w:val="00AD4206"/>
    <w:rsid w:val="00AD4ACA"/>
    <w:rsid w:val="00AD4D40"/>
    <w:rsid w:val="00AD52AE"/>
    <w:rsid w:val="00AD537F"/>
    <w:rsid w:val="00AD5BA4"/>
    <w:rsid w:val="00AD6073"/>
    <w:rsid w:val="00AD676E"/>
    <w:rsid w:val="00AD693E"/>
    <w:rsid w:val="00AD6E17"/>
    <w:rsid w:val="00AD73E6"/>
    <w:rsid w:val="00AD7CCF"/>
    <w:rsid w:val="00AE006A"/>
    <w:rsid w:val="00AE0A96"/>
    <w:rsid w:val="00AE1E77"/>
    <w:rsid w:val="00AE1FED"/>
    <w:rsid w:val="00AE2AFD"/>
    <w:rsid w:val="00AE2B49"/>
    <w:rsid w:val="00AE3085"/>
    <w:rsid w:val="00AE311B"/>
    <w:rsid w:val="00AE31A5"/>
    <w:rsid w:val="00AE323B"/>
    <w:rsid w:val="00AE328B"/>
    <w:rsid w:val="00AE3613"/>
    <w:rsid w:val="00AE38EC"/>
    <w:rsid w:val="00AE398F"/>
    <w:rsid w:val="00AE3EFB"/>
    <w:rsid w:val="00AE416B"/>
    <w:rsid w:val="00AE4279"/>
    <w:rsid w:val="00AE5086"/>
    <w:rsid w:val="00AE5499"/>
    <w:rsid w:val="00AE56B7"/>
    <w:rsid w:val="00AE591F"/>
    <w:rsid w:val="00AE6435"/>
    <w:rsid w:val="00AE71EE"/>
    <w:rsid w:val="00AE739A"/>
    <w:rsid w:val="00AE76CB"/>
    <w:rsid w:val="00AF0233"/>
    <w:rsid w:val="00AF0DAD"/>
    <w:rsid w:val="00AF0DC8"/>
    <w:rsid w:val="00AF114A"/>
    <w:rsid w:val="00AF1669"/>
    <w:rsid w:val="00AF2455"/>
    <w:rsid w:val="00AF3172"/>
    <w:rsid w:val="00AF3207"/>
    <w:rsid w:val="00AF3431"/>
    <w:rsid w:val="00AF3C25"/>
    <w:rsid w:val="00AF4477"/>
    <w:rsid w:val="00AF4BF8"/>
    <w:rsid w:val="00AF4C09"/>
    <w:rsid w:val="00AF5083"/>
    <w:rsid w:val="00AF5252"/>
    <w:rsid w:val="00AF693E"/>
    <w:rsid w:val="00AF6F0C"/>
    <w:rsid w:val="00AF715D"/>
    <w:rsid w:val="00B00060"/>
    <w:rsid w:val="00B008B7"/>
    <w:rsid w:val="00B01219"/>
    <w:rsid w:val="00B0124F"/>
    <w:rsid w:val="00B01D9D"/>
    <w:rsid w:val="00B0202D"/>
    <w:rsid w:val="00B02235"/>
    <w:rsid w:val="00B02391"/>
    <w:rsid w:val="00B02AF5"/>
    <w:rsid w:val="00B031BD"/>
    <w:rsid w:val="00B0329C"/>
    <w:rsid w:val="00B04F92"/>
    <w:rsid w:val="00B05057"/>
    <w:rsid w:val="00B05280"/>
    <w:rsid w:val="00B053DB"/>
    <w:rsid w:val="00B0575B"/>
    <w:rsid w:val="00B058BC"/>
    <w:rsid w:val="00B05A73"/>
    <w:rsid w:val="00B05BC6"/>
    <w:rsid w:val="00B060F2"/>
    <w:rsid w:val="00B06193"/>
    <w:rsid w:val="00B06720"/>
    <w:rsid w:val="00B06D00"/>
    <w:rsid w:val="00B06D13"/>
    <w:rsid w:val="00B074F3"/>
    <w:rsid w:val="00B075A4"/>
    <w:rsid w:val="00B076D7"/>
    <w:rsid w:val="00B07752"/>
    <w:rsid w:val="00B077E6"/>
    <w:rsid w:val="00B07A88"/>
    <w:rsid w:val="00B103CD"/>
    <w:rsid w:val="00B110C4"/>
    <w:rsid w:val="00B1132D"/>
    <w:rsid w:val="00B113CB"/>
    <w:rsid w:val="00B11481"/>
    <w:rsid w:val="00B11643"/>
    <w:rsid w:val="00B11760"/>
    <w:rsid w:val="00B11981"/>
    <w:rsid w:val="00B11D7A"/>
    <w:rsid w:val="00B11E4E"/>
    <w:rsid w:val="00B126AA"/>
    <w:rsid w:val="00B127A3"/>
    <w:rsid w:val="00B12C0A"/>
    <w:rsid w:val="00B12D19"/>
    <w:rsid w:val="00B13780"/>
    <w:rsid w:val="00B138F6"/>
    <w:rsid w:val="00B13F8B"/>
    <w:rsid w:val="00B140E1"/>
    <w:rsid w:val="00B1411F"/>
    <w:rsid w:val="00B144D5"/>
    <w:rsid w:val="00B15430"/>
    <w:rsid w:val="00B15B4B"/>
    <w:rsid w:val="00B16636"/>
    <w:rsid w:val="00B16B30"/>
    <w:rsid w:val="00B16BAF"/>
    <w:rsid w:val="00B16E0F"/>
    <w:rsid w:val="00B17945"/>
    <w:rsid w:val="00B17A6E"/>
    <w:rsid w:val="00B17CE4"/>
    <w:rsid w:val="00B20812"/>
    <w:rsid w:val="00B2155E"/>
    <w:rsid w:val="00B21BBB"/>
    <w:rsid w:val="00B22530"/>
    <w:rsid w:val="00B227E9"/>
    <w:rsid w:val="00B234AE"/>
    <w:rsid w:val="00B23E0D"/>
    <w:rsid w:val="00B24452"/>
    <w:rsid w:val="00B2522D"/>
    <w:rsid w:val="00B2526B"/>
    <w:rsid w:val="00B253F9"/>
    <w:rsid w:val="00B25816"/>
    <w:rsid w:val="00B26495"/>
    <w:rsid w:val="00B26605"/>
    <w:rsid w:val="00B26A0C"/>
    <w:rsid w:val="00B26E97"/>
    <w:rsid w:val="00B275A2"/>
    <w:rsid w:val="00B277CA"/>
    <w:rsid w:val="00B27829"/>
    <w:rsid w:val="00B27BC9"/>
    <w:rsid w:val="00B27E5E"/>
    <w:rsid w:val="00B300A5"/>
    <w:rsid w:val="00B304CC"/>
    <w:rsid w:val="00B3062A"/>
    <w:rsid w:val="00B30927"/>
    <w:rsid w:val="00B30BCC"/>
    <w:rsid w:val="00B30C26"/>
    <w:rsid w:val="00B30DF9"/>
    <w:rsid w:val="00B31336"/>
    <w:rsid w:val="00B313C4"/>
    <w:rsid w:val="00B31815"/>
    <w:rsid w:val="00B3215F"/>
    <w:rsid w:val="00B322E8"/>
    <w:rsid w:val="00B3248D"/>
    <w:rsid w:val="00B32A3D"/>
    <w:rsid w:val="00B3316D"/>
    <w:rsid w:val="00B33C60"/>
    <w:rsid w:val="00B34106"/>
    <w:rsid w:val="00B34242"/>
    <w:rsid w:val="00B34DD7"/>
    <w:rsid w:val="00B34E73"/>
    <w:rsid w:val="00B35415"/>
    <w:rsid w:val="00B35670"/>
    <w:rsid w:val="00B358EA"/>
    <w:rsid w:val="00B35A79"/>
    <w:rsid w:val="00B35D42"/>
    <w:rsid w:val="00B367D2"/>
    <w:rsid w:val="00B369B6"/>
    <w:rsid w:val="00B36F5B"/>
    <w:rsid w:val="00B37144"/>
    <w:rsid w:val="00B376AE"/>
    <w:rsid w:val="00B37857"/>
    <w:rsid w:val="00B37A4F"/>
    <w:rsid w:val="00B37E2B"/>
    <w:rsid w:val="00B403DE"/>
    <w:rsid w:val="00B40C2A"/>
    <w:rsid w:val="00B40F65"/>
    <w:rsid w:val="00B40F82"/>
    <w:rsid w:val="00B42167"/>
    <w:rsid w:val="00B42B4F"/>
    <w:rsid w:val="00B4313C"/>
    <w:rsid w:val="00B43199"/>
    <w:rsid w:val="00B432C6"/>
    <w:rsid w:val="00B4359C"/>
    <w:rsid w:val="00B436A2"/>
    <w:rsid w:val="00B43B67"/>
    <w:rsid w:val="00B43E49"/>
    <w:rsid w:val="00B4418D"/>
    <w:rsid w:val="00B44224"/>
    <w:rsid w:val="00B4435C"/>
    <w:rsid w:val="00B4457C"/>
    <w:rsid w:val="00B448B7"/>
    <w:rsid w:val="00B458ED"/>
    <w:rsid w:val="00B45C80"/>
    <w:rsid w:val="00B45D52"/>
    <w:rsid w:val="00B4610F"/>
    <w:rsid w:val="00B461CD"/>
    <w:rsid w:val="00B463D1"/>
    <w:rsid w:val="00B463E0"/>
    <w:rsid w:val="00B469FC"/>
    <w:rsid w:val="00B46B7F"/>
    <w:rsid w:val="00B47051"/>
    <w:rsid w:val="00B47066"/>
    <w:rsid w:val="00B472EF"/>
    <w:rsid w:val="00B475B3"/>
    <w:rsid w:val="00B47A88"/>
    <w:rsid w:val="00B50A89"/>
    <w:rsid w:val="00B51088"/>
    <w:rsid w:val="00B51172"/>
    <w:rsid w:val="00B51D4D"/>
    <w:rsid w:val="00B524A9"/>
    <w:rsid w:val="00B53354"/>
    <w:rsid w:val="00B54385"/>
    <w:rsid w:val="00B5470F"/>
    <w:rsid w:val="00B54931"/>
    <w:rsid w:val="00B5562C"/>
    <w:rsid w:val="00B557D0"/>
    <w:rsid w:val="00B55A00"/>
    <w:rsid w:val="00B55DA0"/>
    <w:rsid w:val="00B55EE9"/>
    <w:rsid w:val="00B56B0A"/>
    <w:rsid w:val="00B56E31"/>
    <w:rsid w:val="00B57050"/>
    <w:rsid w:val="00B57135"/>
    <w:rsid w:val="00B571CC"/>
    <w:rsid w:val="00B600CB"/>
    <w:rsid w:val="00B603AB"/>
    <w:rsid w:val="00B60670"/>
    <w:rsid w:val="00B6164C"/>
    <w:rsid w:val="00B61975"/>
    <w:rsid w:val="00B627F3"/>
    <w:rsid w:val="00B628D4"/>
    <w:rsid w:val="00B63095"/>
    <w:rsid w:val="00B63623"/>
    <w:rsid w:val="00B63A44"/>
    <w:rsid w:val="00B63D21"/>
    <w:rsid w:val="00B6435B"/>
    <w:rsid w:val="00B64915"/>
    <w:rsid w:val="00B64A35"/>
    <w:rsid w:val="00B64E9F"/>
    <w:rsid w:val="00B6582A"/>
    <w:rsid w:val="00B66081"/>
    <w:rsid w:val="00B66195"/>
    <w:rsid w:val="00B665D7"/>
    <w:rsid w:val="00B66742"/>
    <w:rsid w:val="00B66971"/>
    <w:rsid w:val="00B67646"/>
    <w:rsid w:val="00B67A1A"/>
    <w:rsid w:val="00B70213"/>
    <w:rsid w:val="00B70942"/>
    <w:rsid w:val="00B70B5F"/>
    <w:rsid w:val="00B7104B"/>
    <w:rsid w:val="00B717A1"/>
    <w:rsid w:val="00B71939"/>
    <w:rsid w:val="00B72060"/>
    <w:rsid w:val="00B72C95"/>
    <w:rsid w:val="00B72E94"/>
    <w:rsid w:val="00B735D8"/>
    <w:rsid w:val="00B75529"/>
    <w:rsid w:val="00B757F4"/>
    <w:rsid w:val="00B758F9"/>
    <w:rsid w:val="00B759CD"/>
    <w:rsid w:val="00B765C8"/>
    <w:rsid w:val="00B7680E"/>
    <w:rsid w:val="00B76D83"/>
    <w:rsid w:val="00B771E6"/>
    <w:rsid w:val="00B77486"/>
    <w:rsid w:val="00B77A56"/>
    <w:rsid w:val="00B805B7"/>
    <w:rsid w:val="00B809DF"/>
    <w:rsid w:val="00B814E1"/>
    <w:rsid w:val="00B816A4"/>
    <w:rsid w:val="00B81821"/>
    <w:rsid w:val="00B819DE"/>
    <w:rsid w:val="00B81C5A"/>
    <w:rsid w:val="00B81E36"/>
    <w:rsid w:val="00B82300"/>
    <w:rsid w:val="00B82768"/>
    <w:rsid w:val="00B833DF"/>
    <w:rsid w:val="00B844B2"/>
    <w:rsid w:val="00B846A6"/>
    <w:rsid w:val="00B8491D"/>
    <w:rsid w:val="00B84C9C"/>
    <w:rsid w:val="00B84F59"/>
    <w:rsid w:val="00B851F2"/>
    <w:rsid w:val="00B856CC"/>
    <w:rsid w:val="00B8587C"/>
    <w:rsid w:val="00B866C3"/>
    <w:rsid w:val="00B87819"/>
    <w:rsid w:val="00B87873"/>
    <w:rsid w:val="00B878AC"/>
    <w:rsid w:val="00B87CF7"/>
    <w:rsid w:val="00B90644"/>
    <w:rsid w:val="00B9069B"/>
    <w:rsid w:val="00B90C7E"/>
    <w:rsid w:val="00B90C84"/>
    <w:rsid w:val="00B90EFE"/>
    <w:rsid w:val="00B91026"/>
    <w:rsid w:val="00B9122B"/>
    <w:rsid w:val="00B9138A"/>
    <w:rsid w:val="00B9166D"/>
    <w:rsid w:val="00B91D28"/>
    <w:rsid w:val="00B91E6F"/>
    <w:rsid w:val="00B92C8A"/>
    <w:rsid w:val="00B9422E"/>
    <w:rsid w:val="00B94285"/>
    <w:rsid w:val="00B94AD1"/>
    <w:rsid w:val="00B94D82"/>
    <w:rsid w:val="00B95709"/>
    <w:rsid w:val="00B95A50"/>
    <w:rsid w:val="00B95B67"/>
    <w:rsid w:val="00B95DEE"/>
    <w:rsid w:val="00B96027"/>
    <w:rsid w:val="00B96227"/>
    <w:rsid w:val="00B966C0"/>
    <w:rsid w:val="00B966E1"/>
    <w:rsid w:val="00B97112"/>
    <w:rsid w:val="00B972F7"/>
    <w:rsid w:val="00BA06D8"/>
    <w:rsid w:val="00BA227E"/>
    <w:rsid w:val="00BA2600"/>
    <w:rsid w:val="00BA2B04"/>
    <w:rsid w:val="00BA2F85"/>
    <w:rsid w:val="00BA39F6"/>
    <w:rsid w:val="00BA471E"/>
    <w:rsid w:val="00BA4D7F"/>
    <w:rsid w:val="00BA5079"/>
    <w:rsid w:val="00BA50A4"/>
    <w:rsid w:val="00BA532B"/>
    <w:rsid w:val="00BA595E"/>
    <w:rsid w:val="00BA59E2"/>
    <w:rsid w:val="00BA5C58"/>
    <w:rsid w:val="00BA66BD"/>
    <w:rsid w:val="00BA68A7"/>
    <w:rsid w:val="00BA69B1"/>
    <w:rsid w:val="00BA6F27"/>
    <w:rsid w:val="00BA7372"/>
    <w:rsid w:val="00BA7D95"/>
    <w:rsid w:val="00BB01DA"/>
    <w:rsid w:val="00BB132B"/>
    <w:rsid w:val="00BB16B3"/>
    <w:rsid w:val="00BB1833"/>
    <w:rsid w:val="00BB18B1"/>
    <w:rsid w:val="00BB1D20"/>
    <w:rsid w:val="00BB220A"/>
    <w:rsid w:val="00BB2CCC"/>
    <w:rsid w:val="00BB3045"/>
    <w:rsid w:val="00BB31A2"/>
    <w:rsid w:val="00BB336D"/>
    <w:rsid w:val="00BB3459"/>
    <w:rsid w:val="00BB368F"/>
    <w:rsid w:val="00BB36F4"/>
    <w:rsid w:val="00BB39BB"/>
    <w:rsid w:val="00BB3B92"/>
    <w:rsid w:val="00BB3E84"/>
    <w:rsid w:val="00BB428B"/>
    <w:rsid w:val="00BB4CFB"/>
    <w:rsid w:val="00BB4F3C"/>
    <w:rsid w:val="00BB5085"/>
    <w:rsid w:val="00BB560C"/>
    <w:rsid w:val="00BB5950"/>
    <w:rsid w:val="00BB6045"/>
    <w:rsid w:val="00BB6378"/>
    <w:rsid w:val="00BB6E2D"/>
    <w:rsid w:val="00BB7D0B"/>
    <w:rsid w:val="00BB7F56"/>
    <w:rsid w:val="00BC002F"/>
    <w:rsid w:val="00BC006B"/>
    <w:rsid w:val="00BC0080"/>
    <w:rsid w:val="00BC038B"/>
    <w:rsid w:val="00BC0475"/>
    <w:rsid w:val="00BC0BA8"/>
    <w:rsid w:val="00BC12B7"/>
    <w:rsid w:val="00BC1422"/>
    <w:rsid w:val="00BC14B8"/>
    <w:rsid w:val="00BC1563"/>
    <w:rsid w:val="00BC19FF"/>
    <w:rsid w:val="00BC1CDE"/>
    <w:rsid w:val="00BC1E5F"/>
    <w:rsid w:val="00BC1F10"/>
    <w:rsid w:val="00BC28EB"/>
    <w:rsid w:val="00BC2925"/>
    <w:rsid w:val="00BC2E43"/>
    <w:rsid w:val="00BC38B1"/>
    <w:rsid w:val="00BC3987"/>
    <w:rsid w:val="00BC3A0D"/>
    <w:rsid w:val="00BC3B17"/>
    <w:rsid w:val="00BC3E23"/>
    <w:rsid w:val="00BC3F34"/>
    <w:rsid w:val="00BC40DD"/>
    <w:rsid w:val="00BC41C6"/>
    <w:rsid w:val="00BC4328"/>
    <w:rsid w:val="00BC4D60"/>
    <w:rsid w:val="00BC5085"/>
    <w:rsid w:val="00BC50E1"/>
    <w:rsid w:val="00BC5191"/>
    <w:rsid w:val="00BC520B"/>
    <w:rsid w:val="00BC5375"/>
    <w:rsid w:val="00BC57B6"/>
    <w:rsid w:val="00BC5AE3"/>
    <w:rsid w:val="00BC68AC"/>
    <w:rsid w:val="00BC6988"/>
    <w:rsid w:val="00BC6B65"/>
    <w:rsid w:val="00BC6CAB"/>
    <w:rsid w:val="00BC71E8"/>
    <w:rsid w:val="00BC7302"/>
    <w:rsid w:val="00BC77A8"/>
    <w:rsid w:val="00BC78E5"/>
    <w:rsid w:val="00BC7926"/>
    <w:rsid w:val="00BC7984"/>
    <w:rsid w:val="00BC7BD2"/>
    <w:rsid w:val="00BD04EC"/>
    <w:rsid w:val="00BD09A0"/>
    <w:rsid w:val="00BD0E9F"/>
    <w:rsid w:val="00BD158D"/>
    <w:rsid w:val="00BD19C8"/>
    <w:rsid w:val="00BD1BCD"/>
    <w:rsid w:val="00BD20F6"/>
    <w:rsid w:val="00BD302E"/>
    <w:rsid w:val="00BD30C7"/>
    <w:rsid w:val="00BD351C"/>
    <w:rsid w:val="00BD384F"/>
    <w:rsid w:val="00BD457F"/>
    <w:rsid w:val="00BD48DB"/>
    <w:rsid w:val="00BD4FE6"/>
    <w:rsid w:val="00BD59AA"/>
    <w:rsid w:val="00BD5C98"/>
    <w:rsid w:val="00BD5DA6"/>
    <w:rsid w:val="00BD5DE8"/>
    <w:rsid w:val="00BD5F4F"/>
    <w:rsid w:val="00BD6129"/>
    <w:rsid w:val="00BD65BC"/>
    <w:rsid w:val="00BD65C9"/>
    <w:rsid w:val="00BD65D7"/>
    <w:rsid w:val="00BD6A14"/>
    <w:rsid w:val="00BD6C08"/>
    <w:rsid w:val="00BD70D1"/>
    <w:rsid w:val="00BD77D9"/>
    <w:rsid w:val="00BD79BC"/>
    <w:rsid w:val="00BD7B41"/>
    <w:rsid w:val="00BD7CC0"/>
    <w:rsid w:val="00BD7FA8"/>
    <w:rsid w:val="00BE0121"/>
    <w:rsid w:val="00BE05B9"/>
    <w:rsid w:val="00BE0BBA"/>
    <w:rsid w:val="00BE0FDD"/>
    <w:rsid w:val="00BE114C"/>
    <w:rsid w:val="00BE1382"/>
    <w:rsid w:val="00BE1776"/>
    <w:rsid w:val="00BE1EB9"/>
    <w:rsid w:val="00BE2027"/>
    <w:rsid w:val="00BE243D"/>
    <w:rsid w:val="00BE2494"/>
    <w:rsid w:val="00BE2EBA"/>
    <w:rsid w:val="00BE2FA6"/>
    <w:rsid w:val="00BE340D"/>
    <w:rsid w:val="00BE375E"/>
    <w:rsid w:val="00BE45D0"/>
    <w:rsid w:val="00BE472C"/>
    <w:rsid w:val="00BE489E"/>
    <w:rsid w:val="00BE4CBF"/>
    <w:rsid w:val="00BE5E74"/>
    <w:rsid w:val="00BE5F7E"/>
    <w:rsid w:val="00BE6431"/>
    <w:rsid w:val="00BE6B09"/>
    <w:rsid w:val="00BE6C66"/>
    <w:rsid w:val="00BE6CFC"/>
    <w:rsid w:val="00BE704E"/>
    <w:rsid w:val="00BE71F5"/>
    <w:rsid w:val="00BE7255"/>
    <w:rsid w:val="00BE72D4"/>
    <w:rsid w:val="00BE76F7"/>
    <w:rsid w:val="00BF01B8"/>
    <w:rsid w:val="00BF05F6"/>
    <w:rsid w:val="00BF077E"/>
    <w:rsid w:val="00BF0E78"/>
    <w:rsid w:val="00BF1114"/>
    <w:rsid w:val="00BF1FFE"/>
    <w:rsid w:val="00BF233A"/>
    <w:rsid w:val="00BF2681"/>
    <w:rsid w:val="00BF2F70"/>
    <w:rsid w:val="00BF2F8E"/>
    <w:rsid w:val="00BF2FF3"/>
    <w:rsid w:val="00BF32C1"/>
    <w:rsid w:val="00BF32FF"/>
    <w:rsid w:val="00BF39A0"/>
    <w:rsid w:val="00BF3E73"/>
    <w:rsid w:val="00BF428F"/>
    <w:rsid w:val="00BF4659"/>
    <w:rsid w:val="00BF4758"/>
    <w:rsid w:val="00BF53C9"/>
    <w:rsid w:val="00BF54B5"/>
    <w:rsid w:val="00BF55C6"/>
    <w:rsid w:val="00BF5B15"/>
    <w:rsid w:val="00BF63A9"/>
    <w:rsid w:val="00C00FA3"/>
    <w:rsid w:val="00C014C9"/>
    <w:rsid w:val="00C024FC"/>
    <w:rsid w:val="00C027AB"/>
    <w:rsid w:val="00C02A6E"/>
    <w:rsid w:val="00C02BC6"/>
    <w:rsid w:val="00C02D1F"/>
    <w:rsid w:val="00C03EE0"/>
    <w:rsid w:val="00C04047"/>
    <w:rsid w:val="00C045B0"/>
    <w:rsid w:val="00C0465E"/>
    <w:rsid w:val="00C0476F"/>
    <w:rsid w:val="00C0484E"/>
    <w:rsid w:val="00C04C76"/>
    <w:rsid w:val="00C04F6D"/>
    <w:rsid w:val="00C058AA"/>
    <w:rsid w:val="00C05A8E"/>
    <w:rsid w:val="00C05CC2"/>
    <w:rsid w:val="00C07102"/>
    <w:rsid w:val="00C075FA"/>
    <w:rsid w:val="00C101EF"/>
    <w:rsid w:val="00C104C3"/>
    <w:rsid w:val="00C110BA"/>
    <w:rsid w:val="00C12102"/>
    <w:rsid w:val="00C12179"/>
    <w:rsid w:val="00C122A3"/>
    <w:rsid w:val="00C12F93"/>
    <w:rsid w:val="00C139BC"/>
    <w:rsid w:val="00C1473A"/>
    <w:rsid w:val="00C15A2C"/>
    <w:rsid w:val="00C15B09"/>
    <w:rsid w:val="00C164BB"/>
    <w:rsid w:val="00C164E9"/>
    <w:rsid w:val="00C1669F"/>
    <w:rsid w:val="00C16CA8"/>
    <w:rsid w:val="00C16D95"/>
    <w:rsid w:val="00C16DA7"/>
    <w:rsid w:val="00C17346"/>
    <w:rsid w:val="00C17790"/>
    <w:rsid w:val="00C2098F"/>
    <w:rsid w:val="00C20E0B"/>
    <w:rsid w:val="00C21386"/>
    <w:rsid w:val="00C21408"/>
    <w:rsid w:val="00C21A54"/>
    <w:rsid w:val="00C22A60"/>
    <w:rsid w:val="00C22A9F"/>
    <w:rsid w:val="00C230CE"/>
    <w:rsid w:val="00C230DA"/>
    <w:rsid w:val="00C234C7"/>
    <w:rsid w:val="00C237E8"/>
    <w:rsid w:val="00C23817"/>
    <w:rsid w:val="00C2460B"/>
    <w:rsid w:val="00C24722"/>
    <w:rsid w:val="00C25479"/>
    <w:rsid w:val="00C25812"/>
    <w:rsid w:val="00C25963"/>
    <w:rsid w:val="00C25A0A"/>
    <w:rsid w:val="00C25AD0"/>
    <w:rsid w:val="00C25D3A"/>
    <w:rsid w:val="00C25FDD"/>
    <w:rsid w:val="00C266C4"/>
    <w:rsid w:val="00C26871"/>
    <w:rsid w:val="00C26A45"/>
    <w:rsid w:val="00C27050"/>
    <w:rsid w:val="00C271BA"/>
    <w:rsid w:val="00C274C9"/>
    <w:rsid w:val="00C2775E"/>
    <w:rsid w:val="00C27A76"/>
    <w:rsid w:val="00C27D3B"/>
    <w:rsid w:val="00C300AD"/>
    <w:rsid w:val="00C303D0"/>
    <w:rsid w:val="00C309A1"/>
    <w:rsid w:val="00C309D7"/>
    <w:rsid w:val="00C30CF2"/>
    <w:rsid w:val="00C30FFB"/>
    <w:rsid w:val="00C3143A"/>
    <w:rsid w:val="00C31B45"/>
    <w:rsid w:val="00C31C03"/>
    <w:rsid w:val="00C31D95"/>
    <w:rsid w:val="00C32128"/>
    <w:rsid w:val="00C322FA"/>
    <w:rsid w:val="00C32762"/>
    <w:rsid w:val="00C32DDF"/>
    <w:rsid w:val="00C33952"/>
    <w:rsid w:val="00C33A79"/>
    <w:rsid w:val="00C33B09"/>
    <w:rsid w:val="00C34078"/>
    <w:rsid w:val="00C344CC"/>
    <w:rsid w:val="00C34559"/>
    <w:rsid w:val="00C34970"/>
    <w:rsid w:val="00C357FD"/>
    <w:rsid w:val="00C35B46"/>
    <w:rsid w:val="00C35F06"/>
    <w:rsid w:val="00C36091"/>
    <w:rsid w:val="00C36381"/>
    <w:rsid w:val="00C365D3"/>
    <w:rsid w:val="00C372CE"/>
    <w:rsid w:val="00C37854"/>
    <w:rsid w:val="00C37FC4"/>
    <w:rsid w:val="00C4004F"/>
    <w:rsid w:val="00C40131"/>
    <w:rsid w:val="00C407FF"/>
    <w:rsid w:val="00C40AC6"/>
    <w:rsid w:val="00C40B00"/>
    <w:rsid w:val="00C41318"/>
    <w:rsid w:val="00C41602"/>
    <w:rsid w:val="00C41C7B"/>
    <w:rsid w:val="00C4296C"/>
    <w:rsid w:val="00C429DD"/>
    <w:rsid w:val="00C42E41"/>
    <w:rsid w:val="00C441DE"/>
    <w:rsid w:val="00C4434F"/>
    <w:rsid w:val="00C44947"/>
    <w:rsid w:val="00C453DC"/>
    <w:rsid w:val="00C45601"/>
    <w:rsid w:val="00C45BF6"/>
    <w:rsid w:val="00C45E0B"/>
    <w:rsid w:val="00C45E71"/>
    <w:rsid w:val="00C45F20"/>
    <w:rsid w:val="00C469CE"/>
    <w:rsid w:val="00C47A25"/>
    <w:rsid w:val="00C47C11"/>
    <w:rsid w:val="00C47DFF"/>
    <w:rsid w:val="00C50154"/>
    <w:rsid w:val="00C5063C"/>
    <w:rsid w:val="00C507CA"/>
    <w:rsid w:val="00C50D0D"/>
    <w:rsid w:val="00C511B1"/>
    <w:rsid w:val="00C5125D"/>
    <w:rsid w:val="00C51572"/>
    <w:rsid w:val="00C51673"/>
    <w:rsid w:val="00C519AE"/>
    <w:rsid w:val="00C52508"/>
    <w:rsid w:val="00C52960"/>
    <w:rsid w:val="00C52DA0"/>
    <w:rsid w:val="00C53725"/>
    <w:rsid w:val="00C5486A"/>
    <w:rsid w:val="00C54916"/>
    <w:rsid w:val="00C55067"/>
    <w:rsid w:val="00C551BE"/>
    <w:rsid w:val="00C552A0"/>
    <w:rsid w:val="00C563E6"/>
    <w:rsid w:val="00C56736"/>
    <w:rsid w:val="00C56DDD"/>
    <w:rsid w:val="00C56F67"/>
    <w:rsid w:val="00C57A1D"/>
    <w:rsid w:val="00C57D76"/>
    <w:rsid w:val="00C60526"/>
    <w:rsid w:val="00C60B5A"/>
    <w:rsid w:val="00C60BF6"/>
    <w:rsid w:val="00C60CFD"/>
    <w:rsid w:val="00C60D5F"/>
    <w:rsid w:val="00C60E32"/>
    <w:rsid w:val="00C61296"/>
    <w:rsid w:val="00C61544"/>
    <w:rsid w:val="00C616EE"/>
    <w:rsid w:val="00C61C1A"/>
    <w:rsid w:val="00C62326"/>
    <w:rsid w:val="00C62863"/>
    <w:rsid w:val="00C62E69"/>
    <w:rsid w:val="00C6304C"/>
    <w:rsid w:val="00C631E1"/>
    <w:rsid w:val="00C63252"/>
    <w:rsid w:val="00C6370B"/>
    <w:rsid w:val="00C6378D"/>
    <w:rsid w:val="00C63930"/>
    <w:rsid w:val="00C640EC"/>
    <w:rsid w:val="00C64F4D"/>
    <w:rsid w:val="00C650DE"/>
    <w:rsid w:val="00C658C3"/>
    <w:rsid w:val="00C668B3"/>
    <w:rsid w:val="00C66A68"/>
    <w:rsid w:val="00C6736D"/>
    <w:rsid w:val="00C6773F"/>
    <w:rsid w:val="00C67BD3"/>
    <w:rsid w:val="00C67F4A"/>
    <w:rsid w:val="00C706ED"/>
    <w:rsid w:val="00C70AC8"/>
    <w:rsid w:val="00C70BB8"/>
    <w:rsid w:val="00C70E6E"/>
    <w:rsid w:val="00C71097"/>
    <w:rsid w:val="00C714BF"/>
    <w:rsid w:val="00C715B1"/>
    <w:rsid w:val="00C71DB3"/>
    <w:rsid w:val="00C721F1"/>
    <w:rsid w:val="00C72209"/>
    <w:rsid w:val="00C72400"/>
    <w:rsid w:val="00C726B5"/>
    <w:rsid w:val="00C73059"/>
    <w:rsid w:val="00C73E5A"/>
    <w:rsid w:val="00C740D8"/>
    <w:rsid w:val="00C747FF"/>
    <w:rsid w:val="00C74910"/>
    <w:rsid w:val="00C751C8"/>
    <w:rsid w:val="00C753E0"/>
    <w:rsid w:val="00C75A57"/>
    <w:rsid w:val="00C766BE"/>
    <w:rsid w:val="00C76C83"/>
    <w:rsid w:val="00C77025"/>
    <w:rsid w:val="00C77B26"/>
    <w:rsid w:val="00C77D97"/>
    <w:rsid w:val="00C8025B"/>
    <w:rsid w:val="00C80866"/>
    <w:rsid w:val="00C80A3F"/>
    <w:rsid w:val="00C80D3F"/>
    <w:rsid w:val="00C81AD2"/>
    <w:rsid w:val="00C820E0"/>
    <w:rsid w:val="00C82165"/>
    <w:rsid w:val="00C82310"/>
    <w:rsid w:val="00C82E81"/>
    <w:rsid w:val="00C83162"/>
    <w:rsid w:val="00C83927"/>
    <w:rsid w:val="00C83A34"/>
    <w:rsid w:val="00C84181"/>
    <w:rsid w:val="00C8476B"/>
    <w:rsid w:val="00C848A3"/>
    <w:rsid w:val="00C84E47"/>
    <w:rsid w:val="00C85095"/>
    <w:rsid w:val="00C8519A"/>
    <w:rsid w:val="00C8580B"/>
    <w:rsid w:val="00C85FF4"/>
    <w:rsid w:val="00C86161"/>
    <w:rsid w:val="00C861A0"/>
    <w:rsid w:val="00C866E6"/>
    <w:rsid w:val="00C86A63"/>
    <w:rsid w:val="00C86B5F"/>
    <w:rsid w:val="00C86C6D"/>
    <w:rsid w:val="00C86CD5"/>
    <w:rsid w:val="00C872B5"/>
    <w:rsid w:val="00C87445"/>
    <w:rsid w:val="00C875BE"/>
    <w:rsid w:val="00C87922"/>
    <w:rsid w:val="00C8795E"/>
    <w:rsid w:val="00C9051B"/>
    <w:rsid w:val="00C90745"/>
    <w:rsid w:val="00C9098A"/>
    <w:rsid w:val="00C90C31"/>
    <w:rsid w:val="00C90EC5"/>
    <w:rsid w:val="00C90ED8"/>
    <w:rsid w:val="00C9187C"/>
    <w:rsid w:val="00C91C3F"/>
    <w:rsid w:val="00C9337E"/>
    <w:rsid w:val="00C93380"/>
    <w:rsid w:val="00C933F6"/>
    <w:rsid w:val="00C93651"/>
    <w:rsid w:val="00C9417D"/>
    <w:rsid w:val="00C94CD2"/>
    <w:rsid w:val="00C969D4"/>
    <w:rsid w:val="00C96A87"/>
    <w:rsid w:val="00C973A0"/>
    <w:rsid w:val="00C97537"/>
    <w:rsid w:val="00C9781E"/>
    <w:rsid w:val="00C97922"/>
    <w:rsid w:val="00C979A2"/>
    <w:rsid w:val="00C97D18"/>
    <w:rsid w:val="00CA0303"/>
    <w:rsid w:val="00CA0A5E"/>
    <w:rsid w:val="00CA0D78"/>
    <w:rsid w:val="00CA209F"/>
    <w:rsid w:val="00CA233B"/>
    <w:rsid w:val="00CA26B5"/>
    <w:rsid w:val="00CA2A9E"/>
    <w:rsid w:val="00CA2C3C"/>
    <w:rsid w:val="00CA2D3B"/>
    <w:rsid w:val="00CA2D52"/>
    <w:rsid w:val="00CA3199"/>
    <w:rsid w:val="00CA34F7"/>
    <w:rsid w:val="00CA3C35"/>
    <w:rsid w:val="00CA4276"/>
    <w:rsid w:val="00CA4A12"/>
    <w:rsid w:val="00CA4B06"/>
    <w:rsid w:val="00CA4D91"/>
    <w:rsid w:val="00CA53F2"/>
    <w:rsid w:val="00CA58E2"/>
    <w:rsid w:val="00CA5B8B"/>
    <w:rsid w:val="00CA61D2"/>
    <w:rsid w:val="00CA6675"/>
    <w:rsid w:val="00CA6A50"/>
    <w:rsid w:val="00CA6A89"/>
    <w:rsid w:val="00CA6AA1"/>
    <w:rsid w:val="00CA6EBC"/>
    <w:rsid w:val="00CA6F2D"/>
    <w:rsid w:val="00CA70CF"/>
    <w:rsid w:val="00CA7260"/>
    <w:rsid w:val="00CA73E1"/>
    <w:rsid w:val="00CA74D6"/>
    <w:rsid w:val="00CA7777"/>
    <w:rsid w:val="00CA7822"/>
    <w:rsid w:val="00CA7CDB"/>
    <w:rsid w:val="00CB012E"/>
    <w:rsid w:val="00CB03B0"/>
    <w:rsid w:val="00CB0746"/>
    <w:rsid w:val="00CB0B00"/>
    <w:rsid w:val="00CB2ABD"/>
    <w:rsid w:val="00CB304B"/>
    <w:rsid w:val="00CB3571"/>
    <w:rsid w:val="00CB3838"/>
    <w:rsid w:val="00CB3D91"/>
    <w:rsid w:val="00CB4CB7"/>
    <w:rsid w:val="00CB4DA2"/>
    <w:rsid w:val="00CB5BB9"/>
    <w:rsid w:val="00CB5FB2"/>
    <w:rsid w:val="00CB647C"/>
    <w:rsid w:val="00CB6D0C"/>
    <w:rsid w:val="00CB6F79"/>
    <w:rsid w:val="00CB73BB"/>
    <w:rsid w:val="00CB74B6"/>
    <w:rsid w:val="00CB793B"/>
    <w:rsid w:val="00CB7E8F"/>
    <w:rsid w:val="00CC0234"/>
    <w:rsid w:val="00CC0296"/>
    <w:rsid w:val="00CC05E5"/>
    <w:rsid w:val="00CC08A1"/>
    <w:rsid w:val="00CC0914"/>
    <w:rsid w:val="00CC0B02"/>
    <w:rsid w:val="00CC0FCE"/>
    <w:rsid w:val="00CC1265"/>
    <w:rsid w:val="00CC1324"/>
    <w:rsid w:val="00CC1CD9"/>
    <w:rsid w:val="00CC1FC2"/>
    <w:rsid w:val="00CC22E8"/>
    <w:rsid w:val="00CC254F"/>
    <w:rsid w:val="00CC2D93"/>
    <w:rsid w:val="00CC2F63"/>
    <w:rsid w:val="00CC305D"/>
    <w:rsid w:val="00CC40AA"/>
    <w:rsid w:val="00CC4136"/>
    <w:rsid w:val="00CC4C49"/>
    <w:rsid w:val="00CC4E57"/>
    <w:rsid w:val="00CC5685"/>
    <w:rsid w:val="00CC71B4"/>
    <w:rsid w:val="00CC71CA"/>
    <w:rsid w:val="00CC7631"/>
    <w:rsid w:val="00CC77DE"/>
    <w:rsid w:val="00CD1015"/>
    <w:rsid w:val="00CD1819"/>
    <w:rsid w:val="00CD1911"/>
    <w:rsid w:val="00CD2DFB"/>
    <w:rsid w:val="00CD3757"/>
    <w:rsid w:val="00CD382D"/>
    <w:rsid w:val="00CD3D7A"/>
    <w:rsid w:val="00CD4718"/>
    <w:rsid w:val="00CD4781"/>
    <w:rsid w:val="00CD4E41"/>
    <w:rsid w:val="00CD53FA"/>
    <w:rsid w:val="00CD54F8"/>
    <w:rsid w:val="00CD5F2F"/>
    <w:rsid w:val="00CD628E"/>
    <w:rsid w:val="00CD6326"/>
    <w:rsid w:val="00CD6330"/>
    <w:rsid w:val="00CD6361"/>
    <w:rsid w:val="00CD65AE"/>
    <w:rsid w:val="00CD6812"/>
    <w:rsid w:val="00CD68D1"/>
    <w:rsid w:val="00CD6E04"/>
    <w:rsid w:val="00CD6FFC"/>
    <w:rsid w:val="00CD737D"/>
    <w:rsid w:val="00CD7927"/>
    <w:rsid w:val="00CD7DA4"/>
    <w:rsid w:val="00CE0114"/>
    <w:rsid w:val="00CE04C2"/>
    <w:rsid w:val="00CE0F8B"/>
    <w:rsid w:val="00CE1371"/>
    <w:rsid w:val="00CE1622"/>
    <w:rsid w:val="00CE19A0"/>
    <w:rsid w:val="00CE1DAC"/>
    <w:rsid w:val="00CE269D"/>
    <w:rsid w:val="00CE291D"/>
    <w:rsid w:val="00CE3135"/>
    <w:rsid w:val="00CE3859"/>
    <w:rsid w:val="00CE4A82"/>
    <w:rsid w:val="00CE4C0E"/>
    <w:rsid w:val="00CE53FD"/>
    <w:rsid w:val="00CE54E0"/>
    <w:rsid w:val="00CE5881"/>
    <w:rsid w:val="00CE5B6A"/>
    <w:rsid w:val="00CE5C05"/>
    <w:rsid w:val="00CE61E6"/>
    <w:rsid w:val="00CE6306"/>
    <w:rsid w:val="00CE6E36"/>
    <w:rsid w:val="00CE7068"/>
    <w:rsid w:val="00CE775E"/>
    <w:rsid w:val="00CE7833"/>
    <w:rsid w:val="00CF0455"/>
    <w:rsid w:val="00CF0B1B"/>
    <w:rsid w:val="00CF0B63"/>
    <w:rsid w:val="00CF0FEB"/>
    <w:rsid w:val="00CF154A"/>
    <w:rsid w:val="00CF193A"/>
    <w:rsid w:val="00CF19D3"/>
    <w:rsid w:val="00CF1E89"/>
    <w:rsid w:val="00CF1F56"/>
    <w:rsid w:val="00CF1F90"/>
    <w:rsid w:val="00CF240D"/>
    <w:rsid w:val="00CF2BAD"/>
    <w:rsid w:val="00CF2D2C"/>
    <w:rsid w:val="00CF337F"/>
    <w:rsid w:val="00CF343B"/>
    <w:rsid w:val="00CF3A53"/>
    <w:rsid w:val="00CF3AA4"/>
    <w:rsid w:val="00CF3FDE"/>
    <w:rsid w:val="00CF5713"/>
    <w:rsid w:val="00CF5C09"/>
    <w:rsid w:val="00CF618C"/>
    <w:rsid w:val="00CF6540"/>
    <w:rsid w:val="00CF6639"/>
    <w:rsid w:val="00CF6668"/>
    <w:rsid w:val="00CF6E99"/>
    <w:rsid w:val="00D00955"/>
    <w:rsid w:val="00D00D6C"/>
    <w:rsid w:val="00D00FD8"/>
    <w:rsid w:val="00D026FF"/>
    <w:rsid w:val="00D029FA"/>
    <w:rsid w:val="00D02FB7"/>
    <w:rsid w:val="00D0373E"/>
    <w:rsid w:val="00D039A1"/>
    <w:rsid w:val="00D04280"/>
    <w:rsid w:val="00D04487"/>
    <w:rsid w:val="00D044D3"/>
    <w:rsid w:val="00D04CD8"/>
    <w:rsid w:val="00D04EAD"/>
    <w:rsid w:val="00D05219"/>
    <w:rsid w:val="00D057C2"/>
    <w:rsid w:val="00D057CC"/>
    <w:rsid w:val="00D05C45"/>
    <w:rsid w:val="00D05F56"/>
    <w:rsid w:val="00D06BCD"/>
    <w:rsid w:val="00D06F49"/>
    <w:rsid w:val="00D06F4F"/>
    <w:rsid w:val="00D071CF"/>
    <w:rsid w:val="00D07307"/>
    <w:rsid w:val="00D07841"/>
    <w:rsid w:val="00D07E30"/>
    <w:rsid w:val="00D07EC8"/>
    <w:rsid w:val="00D1126D"/>
    <w:rsid w:val="00D115DC"/>
    <w:rsid w:val="00D1165D"/>
    <w:rsid w:val="00D11A17"/>
    <w:rsid w:val="00D11AD9"/>
    <w:rsid w:val="00D11BED"/>
    <w:rsid w:val="00D11FD5"/>
    <w:rsid w:val="00D124D6"/>
    <w:rsid w:val="00D125A0"/>
    <w:rsid w:val="00D12BDF"/>
    <w:rsid w:val="00D13000"/>
    <w:rsid w:val="00D13632"/>
    <w:rsid w:val="00D13812"/>
    <w:rsid w:val="00D13ABB"/>
    <w:rsid w:val="00D13DA3"/>
    <w:rsid w:val="00D13DEE"/>
    <w:rsid w:val="00D14303"/>
    <w:rsid w:val="00D149BD"/>
    <w:rsid w:val="00D14C0E"/>
    <w:rsid w:val="00D14EA5"/>
    <w:rsid w:val="00D151DE"/>
    <w:rsid w:val="00D155F1"/>
    <w:rsid w:val="00D15D09"/>
    <w:rsid w:val="00D16414"/>
    <w:rsid w:val="00D1665D"/>
    <w:rsid w:val="00D1673C"/>
    <w:rsid w:val="00D167FA"/>
    <w:rsid w:val="00D173B1"/>
    <w:rsid w:val="00D17FA2"/>
    <w:rsid w:val="00D201F6"/>
    <w:rsid w:val="00D203E0"/>
    <w:rsid w:val="00D20808"/>
    <w:rsid w:val="00D217BE"/>
    <w:rsid w:val="00D21B02"/>
    <w:rsid w:val="00D21C91"/>
    <w:rsid w:val="00D21E00"/>
    <w:rsid w:val="00D221D1"/>
    <w:rsid w:val="00D225ED"/>
    <w:rsid w:val="00D22C3D"/>
    <w:rsid w:val="00D22C3F"/>
    <w:rsid w:val="00D2314A"/>
    <w:rsid w:val="00D24083"/>
    <w:rsid w:val="00D24752"/>
    <w:rsid w:val="00D24869"/>
    <w:rsid w:val="00D24A5B"/>
    <w:rsid w:val="00D25032"/>
    <w:rsid w:val="00D254EC"/>
    <w:rsid w:val="00D25B3F"/>
    <w:rsid w:val="00D25CCB"/>
    <w:rsid w:val="00D26616"/>
    <w:rsid w:val="00D272A2"/>
    <w:rsid w:val="00D275D8"/>
    <w:rsid w:val="00D27612"/>
    <w:rsid w:val="00D27741"/>
    <w:rsid w:val="00D2783C"/>
    <w:rsid w:val="00D302E2"/>
    <w:rsid w:val="00D30898"/>
    <w:rsid w:val="00D30DF1"/>
    <w:rsid w:val="00D313CC"/>
    <w:rsid w:val="00D31A22"/>
    <w:rsid w:val="00D32222"/>
    <w:rsid w:val="00D32794"/>
    <w:rsid w:val="00D33C4A"/>
    <w:rsid w:val="00D34664"/>
    <w:rsid w:val="00D352C9"/>
    <w:rsid w:val="00D355E3"/>
    <w:rsid w:val="00D357D5"/>
    <w:rsid w:val="00D36FB0"/>
    <w:rsid w:val="00D377EF"/>
    <w:rsid w:val="00D378DA"/>
    <w:rsid w:val="00D378FB"/>
    <w:rsid w:val="00D37B6C"/>
    <w:rsid w:val="00D37BD4"/>
    <w:rsid w:val="00D40110"/>
    <w:rsid w:val="00D401C4"/>
    <w:rsid w:val="00D4086B"/>
    <w:rsid w:val="00D4092D"/>
    <w:rsid w:val="00D40D96"/>
    <w:rsid w:val="00D41B52"/>
    <w:rsid w:val="00D41D60"/>
    <w:rsid w:val="00D41F30"/>
    <w:rsid w:val="00D42035"/>
    <w:rsid w:val="00D4222B"/>
    <w:rsid w:val="00D42738"/>
    <w:rsid w:val="00D43054"/>
    <w:rsid w:val="00D43EC9"/>
    <w:rsid w:val="00D4408A"/>
    <w:rsid w:val="00D4510C"/>
    <w:rsid w:val="00D45825"/>
    <w:rsid w:val="00D4585B"/>
    <w:rsid w:val="00D459DA"/>
    <w:rsid w:val="00D45A80"/>
    <w:rsid w:val="00D45D45"/>
    <w:rsid w:val="00D4611E"/>
    <w:rsid w:val="00D469D6"/>
    <w:rsid w:val="00D46C35"/>
    <w:rsid w:val="00D470B2"/>
    <w:rsid w:val="00D47A9F"/>
    <w:rsid w:val="00D47AA6"/>
    <w:rsid w:val="00D47E35"/>
    <w:rsid w:val="00D47FA3"/>
    <w:rsid w:val="00D50C61"/>
    <w:rsid w:val="00D516AC"/>
    <w:rsid w:val="00D51A90"/>
    <w:rsid w:val="00D51DED"/>
    <w:rsid w:val="00D51E16"/>
    <w:rsid w:val="00D52C80"/>
    <w:rsid w:val="00D5322F"/>
    <w:rsid w:val="00D539D1"/>
    <w:rsid w:val="00D546D9"/>
    <w:rsid w:val="00D54853"/>
    <w:rsid w:val="00D54A15"/>
    <w:rsid w:val="00D54CE5"/>
    <w:rsid w:val="00D54DA9"/>
    <w:rsid w:val="00D550A5"/>
    <w:rsid w:val="00D55118"/>
    <w:rsid w:val="00D551D2"/>
    <w:rsid w:val="00D55A37"/>
    <w:rsid w:val="00D55B48"/>
    <w:rsid w:val="00D55D76"/>
    <w:rsid w:val="00D5614D"/>
    <w:rsid w:val="00D562FE"/>
    <w:rsid w:val="00D565B4"/>
    <w:rsid w:val="00D56832"/>
    <w:rsid w:val="00D57434"/>
    <w:rsid w:val="00D575D9"/>
    <w:rsid w:val="00D57B3E"/>
    <w:rsid w:val="00D60E9D"/>
    <w:rsid w:val="00D60F14"/>
    <w:rsid w:val="00D61416"/>
    <w:rsid w:val="00D6164F"/>
    <w:rsid w:val="00D61A45"/>
    <w:rsid w:val="00D61A7A"/>
    <w:rsid w:val="00D624B7"/>
    <w:rsid w:val="00D62641"/>
    <w:rsid w:val="00D62B06"/>
    <w:rsid w:val="00D62C59"/>
    <w:rsid w:val="00D6309D"/>
    <w:rsid w:val="00D640A1"/>
    <w:rsid w:val="00D64132"/>
    <w:rsid w:val="00D64144"/>
    <w:rsid w:val="00D6417F"/>
    <w:rsid w:val="00D645D2"/>
    <w:rsid w:val="00D649DD"/>
    <w:rsid w:val="00D64A57"/>
    <w:rsid w:val="00D65735"/>
    <w:rsid w:val="00D661D6"/>
    <w:rsid w:val="00D66708"/>
    <w:rsid w:val="00D66904"/>
    <w:rsid w:val="00D66BFA"/>
    <w:rsid w:val="00D67194"/>
    <w:rsid w:val="00D675EA"/>
    <w:rsid w:val="00D711B3"/>
    <w:rsid w:val="00D71880"/>
    <w:rsid w:val="00D722A4"/>
    <w:rsid w:val="00D723A2"/>
    <w:rsid w:val="00D72B7E"/>
    <w:rsid w:val="00D733E8"/>
    <w:rsid w:val="00D73C28"/>
    <w:rsid w:val="00D73D1A"/>
    <w:rsid w:val="00D73DF5"/>
    <w:rsid w:val="00D7474C"/>
    <w:rsid w:val="00D75192"/>
    <w:rsid w:val="00D75CCC"/>
    <w:rsid w:val="00D76971"/>
    <w:rsid w:val="00D76D34"/>
    <w:rsid w:val="00D77B3F"/>
    <w:rsid w:val="00D77B62"/>
    <w:rsid w:val="00D80300"/>
    <w:rsid w:val="00D80F49"/>
    <w:rsid w:val="00D813E4"/>
    <w:rsid w:val="00D814DC"/>
    <w:rsid w:val="00D81A8D"/>
    <w:rsid w:val="00D81E6D"/>
    <w:rsid w:val="00D82168"/>
    <w:rsid w:val="00D83172"/>
    <w:rsid w:val="00D83419"/>
    <w:rsid w:val="00D835B9"/>
    <w:rsid w:val="00D836E5"/>
    <w:rsid w:val="00D84208"/>
    <w:rsid w:val="00D8430B"/>
    <w:rsid w:val="00D84D74"/>
    <w:rsid w:val="00D84E76"/>
    <w:rsid w:val="00D85245"/>
    <w:rsid w:val="00D85490"/>
    <w:rsid w:val="00D8724B"/>
    <w:rsid w:val="00D87F09"/>
    <w:rsid w:val="00D905E1"/>
    <w:rsid w:val="00D908E1"/>
    <w:rsid w:val="00D91409"/>
    <w:rsid w:val="00D92659"/>
    <w:rsid w:val="00D92816"/>
    <w:rsid w:val="00D93486"/>
    <w:rsid w:val="00D93776"/>
    <w:rsid w:val="00D93C07"/>
    <w:rsid w:val="00D940D2"/>
    <w:rsid w:val="00D940E5"/>
    <w:rsid w:val="00D9567B"/>
    <w:rsid w:val="00D95DBC"/>
    <w:rsid w:val="00D95F7D"/>
    <w:rsid w:val="00D96B39"/>
    <w:rsid w:val="00D9707D"/>
    <w:rsid w:val="00D9708F"/>
    <w:rsid w:val="00D970B6"/>
    <w:rsid w:val="00D97110"/>
    <w:rsid w:val="00D9729E"/>
    <w:rsid w:val="00D978FC"/>
    <w:rsid w:val="00DA00C2"/>
    <w:rsid w:val="00DA0205"/>
    <w:rsid w:val="00DA052E"/>
    <w:rsid w:val="00DA05F5"/>
    <w:rsid w:val="00DA101C"/>
    <w:rsid w:val="00DA1710"/>
    <w:rsid w:val="00DA191F"/>
    <w:rsid w:val="00DA2410"/>
    <w:rsid w:val="00DA3C94"/>
    <w:rsid w:val="00DA3E9D"/>
    <w:rsid w:val="00DA3FBB"/>
    <w:rsid w:val="00DA402E"/>
    <w:rsid w:val="00DA4743"/>
    <w:rsid w:val="00DA4C36"/>
    <w:rsid w:val="00DA4D13"/>
    <w:rsid w:val="00DA58A6"/>
    <w:rsid w:val="00DA5B0B"/>
    <w:rsid w:val="00DA7AD4"/>
    <w:rsid w:val="00DB0B9B"/>
    <w:rsid w:val="00DB0DD0"/>
    <w:rsid w:val="00DB0EF2"/>
    <w:rsid w:val="00DB0FF1"/>
    <w:rsid w:val="00DB1594"/>
    <w:rsid w:val="00DB18C9"/>
    <w:rsid w:val="00DB1E11"/>
    <w:rsid w:val="00DB2914"/>
    <w:rsid w:val="00DB422B"/>
    <w:rsid w:val="00DB46D3"/>
    <w:rsid w:val="00DB4949"/>
    <w:rsid w:val="00DB4DC1"/>
    <w:rsid w:val="00DB4E00"/>
    <w:rsid w:val="00DB4F95"/>
    <w:rsid w:val="00DB5379"/>
    <w:rsid w:val="00DB5CB7"/>
    <w:rsid w:val="00DB5CC4"/>
    <w:rsid w:val="00DB5E85"/>
    <w:rsid w:val="00DB61D9"/>
    <w:rsid w:val="00DB641B"/>
    <w:rsid w:val="00DB714E"/>
    <w:rsid w:val="00DB7408"/>
    <w:rsid w:val="00DB77E2"/>
    <w:rsid w:val="00DB7FBA"/>
    <w:rsid w:val="00DC00B6"/>
    <w:rsid w:val="00DC13BD"/>
    <w:rsid w:val="00DC158D"/>
    <w:rsid w:val="00DC179F"/>
    <w:rsid w:val="00DC1834"/>
    <w:rsid w:val="00DC2504"/>
    <w:rsid w:val="00DC275B"/>
    <w:rsid w:val="00DC2E21"/>
    <w:rsid w:val="00DC418A"/>
    <w:rsid w:val="00DC42F1"/>
    <w:rsid w:val="00DC431F"/>
    <w:rsid w:val="00DC43CE"/>
    <w:rsid w:val="00DC46C5"/>
    <w:rsid w:val="00DC4782"/>
    <w:rsid w:val="00DC4BE0"/>
    <w:rsid w:val="00DC4DD2"/>
    <w:rsid w:val="00DC4E1F"/>
    <w:rsid w:val="00DC4EF9"/>
    <w:rsid w:val="00DC53C9"/>
    <w:rsid w:val="00DC5ADD"/>
    <w:rsid w:val="00DC61D1"/>
    <w:rsid w:val="00DC61E6"/>
    <w:rsid w:val="00DC6E1A"/>
    <w:rsid w:val="00DD0806"/>
    <w:rsid w:val="00DD12C1"/>
    <w:rsid w:val="00DD1739"/>
    <w:rsid w:val="00DD1907"/>
    <w:rsid w:val="00DD1A6F"/>
    <w:rsid w:val="00DD1B86"/>
    <w:rsid w:val="00DD1BFC"/>
    <w:rsid w:val="00DD220A"/>
    <w:rsid w:val="00DD27C2"/>
    <w:rsid w:val="00DD2C50"/>
    <w:rsid w:val="00DD30FF"/>
    <w:rsid w:val="00DD315D"/>
    <w:rsid w:val="00DD362A"/>
    <w:rsid w:val="00DD3DE0"/>
    <w:rsid w:val="00DD4699"/>
    <w:rsid w:val="00DD4775"/>
    <w:rsid w:val="00DD4958"/>
    <w:rsid w:val="00DD4AA9"/>
    <w:rsid w:val="00DD4E2C"/>
    <w:rsid w:val="00DD54BA"/>
    <w:rsid w:val="00DD5AB7"/>
    <w:rsid w:val="00DD5BA5"/>
    <w:rsid w:val="00DD5FB7"/>
    <w:rsid w:val="00DD60A2"/>
    <w:rsid w:val="00DD6F30"/>
    <w:rsid w:val="00DD76F3"/>
    <w:rsid w:val="00DD793D"/>
    <w:rsid w:val="00DD7FAE"/>
    <w:rsid w:val="00DE0404"/>
    <w:rsid w:val="00DE05DA"/>
    <w:rsid w:val="00DE06EB"/>
    <w:rsid w:val="00DE06FA"/>
    <w:rsid w:val="00DE0736"/>
    <w:rsid w:val="00DE099D"/>
    <w:rsid w:val="00DE09EC"/>
    <w:rsid w:val="00DE0B80"/>
    <w:rsid w:val="00DE0B99"/>
    <w:rsid w:val="00DE1377"/>
    <w:rsid w:val="00DE1522"/>
    <w:rsid w:val="00DE15DD"/>
    <w:rsid w:val="00DE1D70"/>
    <w:rsid w:val="00DE1F4A"/>
    <w:rsid w:val="00DE2DE7"/>
    <w:rsid w:val="00DE3220"/>
    <w:rsid w:val="00DE3325"/>
    <w:rsid w:val="00DE3766"/>
    <w:rsid w:val="00DE39E2"/>
    <w:rsid w:val="00DE3B92"/>
    <w:rsid w:val="00DE3F51"/>
    <w:rsid w:val="00DE40DD"/>
    <w:rsid w:val="00DE43D9"/>
    <w:rsid w:val="00DE4823"/>
    <w:rsid w:val="00DE4BDE"/>
    <w:rsid w:val="00DE4FEA"/>
    <w:rsid w:val="00DE5462"/>
    <w:rsid w:val="00DE5582"/>
    <w:rsid w:val="00DE560A"/>
    <w:rsid w:val="00DE5E22"/>
    <w:rsid w:val="00DE6011"/>
    <w:rsid w:val="00DE62FD"/>
    <w:rsid w:val="00DE69E3"/>
    <w:rsid w:val="00DE6C94"/>
    <w:rsid w:val="00DE719A"/>
    <w:rsid w:val="00DE71EC"/>
    <w:rsid w:val="00DE78FF"/>
    <w:rsid w:val="00DE7C87"/>
    <w:rsid w:val="00DF1727"/>
    <w:rsid w:val="00DF19B9"/>
    <w:rsid w:val="00DF21A6"/>
    <w:rsid w:val="00DF2449"/>
    <w:rsid w:val="00DF263F"/>
    <w:rsid w:val="00DF2884"/>
    <w:rsid w:val="00DF3012"/>
    <w:rsid w:val="00DF323D"/>
    <w:rsid w:val="00DF34E1"/>
    <w:rsid w:val="00DF37D1"/>
    <w:rsid w:val="00DF409E"/>
    <w:rsid w:val="00DF41E5"/>
    <w:rsid w:val="00DF4844"/>
    <w:rsid w:val="00DF4921"/>
    <w:rsid w:val="00DF4949"/>
    <w:rsid w:val="00DF5073"/>
    <w:rsid w:val="00DF5721"/>
    <w:rsid w:val="00DF5957"/>
    <w:rsid w:val="00DF5B16"/>
    <w:rsid w:val="00DF693E"/>
    <w:rsid w:val="00DF6BCD"/>
    <w:rsid w:val="00DF6ED4"/>
    <w:rsid w:val="00DF717A"/>
    <w:rsid w:val="00DF78D9"/>
    <w:rsid w:val="00DF7AF4"/>
    <w:rsid w:val="00DF7D37"/>
    <w:rsid w:val="00DF7D94"/>
    <w:rsid w:val="00DF7F4C"/>
    <w:rsid w:val="00E00007"/>
    <w:rsid w:val="00E0015A"/>
    <w:rsid w:val="00E00966"/>
    <w:rsid w:val="00E01212"/>
    <w:rsid w:val="00E01481"/>
    <w:rsid w:val="00E01A42"/>
    <w:rsid w:val="00E01B9F"/>
    <w:rsid w:val="00E01BDE"/>
    <w:rsid w:val="00E02286"/>
    <w:rsid w:val="00E02301"/>
    <w:rsid w:val="00E0277F"/>
    <w:rsid w:val="00E02A50"/>
    <w:rsid w:val="00E02C7C"/>
    <w:rsid w:val="00E03AC7"/>
    <w:rsid w:val="00E03BA9"/>
    <w:rsid w:val="00E03CC2"/>
    <w:rsid w:val="00E04104"/>
    <w:rsid w:val="00E043C3"/>
    <w:rsid w:val="00E04400"/>
    <w:rsid w:val="00E046ED"/>
    <w:rsid w:val="00E04870"/>
    <w:rsid w:val="00E04A33"/>
    <w:rsid w:val="00E04CE8"/>
    <w:rsid w:val="00E05584"/>
    <w:rsid w:val="00E05C39"/>
    <w:rsid w:val="00E06AE3"/>
    <w:rsid w:val="00E07051"/>
    <w:rsid w:val="00E07125"/>
    <w:rsid w:val="00E0744E"/>
    <w:rsid w:val="00E0771F"/>
    <w:rsid w:val="00E100DA"/>
    <w:rsid w:val="00E104C7"/>
    <w:rsid w:val="00E10A8C"/>
    <w:rsid w:val="00E1103E"/>
    <w:rsid w:val="00E110E9"/>
    <w:rsid w:val="00E114C7"/>
    <w:rsid w:val="00E11851"/>
    <w:rsid w:val="00E11869"/>
    <w:rsid w:val="00E11CE5"/>
    <w:rsid w:val="00E11EF2"/>
    <w:rsid w:val="00E1208C"/>
    <w:rsid w:val="00E120AE"/>
    <w:rsid w:val="00E123F8"/>
    <w:rsid w:val="00E12473"/>
    <w:rsid w:val="00E13228"/>
    <w:rsid w:val="00E13419"/>
    <w:rsid w:val="00E13A9D"/>
    <w:rsid w:val="00E140C9"/>
    <w:rsid w:val="00E1434A"/>
    <w:rsid w:val="00E1448D"/>
    <w:rsid w:val="00E150E5"/>
    <w:rsid w:val="00E160AC"/>
    <w:rsid w:val="00E16BB4"/>
    <w:rsid w:val="00E16D0F"/>
    <w:rsid w:val="00E16DEB"/>
    <w:rsid w:val="00E16E77"/>
    <w:rsid w:val="00E17346"/>
    <w:rsid w:val="00E175B0"/>
    <w:rsid w:val="00E17B1E"/>
    <w:rsid w:val="00E17BF7"/>
    <w:rsid w:val="00E202B0"/>
    <w:rsid w:val="00E2048E"/>
    <w:rsid w:val="00E2075F"/>
    <w:rsid w:val="00E20A7E"/>
    <w:rsid w:val="00E20BA5"/>
    <w:rsid w:val="00E20DC1"/>
    <w:rsid w:val="00E213F8"/>
    <w:rsid w:val="00E222EB"/>
    <w:rsid w:val="00E226B3"/>
    <w:rsid w:val="00E22FB5"/>
    <w:rsid w:val="00E23466"/>
    <w:rsid w:val="00E23D3E"/>
    <w:rsid w:val="00E23D6D"/>
    <w:rsid w:val="00E23E5A"/>
    <w:rsid w:val="00E24197"/>
    <w:rsid w:val="00E24E32"/>
    <w:rsid w:val="00E2576F"/>
    <w:rsid w:val="00E25E03"/>
    <w:rsid w:val="00E25E87"/>
    <w:rsid w:val="00E26148"/>
    <w:rsid w:val="00E2776B"/>
    <w:rsid w:val="00E278E2"/>
    <w:rsid w:val="00E27A08"/>
    <w:rsid w:val="00E30421"/>
    <w:rsid w:val="00E30C79"/>
    <w:rsid w:val="00E31086"/>
    <w:rsid w:val="00E3145D"/>
    <w:rsid w:val="00E3174A"/>
    <w:rsid w:val="00E322A8"/>
    <w:rsid w:val="00E32387"/>
    <w:rsid w:val="00E3256C"/>
    <w:rsid w:val="00E326A6"/>
    <w:rsid w:val="00E32BDB"/>
    <w:rsid w:val="00E330F7"/>
    <w:rsid w:val="00E336DB"/>
    <w:rsid w:val="00E33777"/>
    <w:rsid w:val="00E3385A"/>
    <w:rsid w:val="00E33952"/>
    <w:rsid w:val="00E33A6B"/>
    <w:rsid w:val="00E33FB4"/>
    <w:rsid w:val="00E340D5"/>
    <w:rsid w:val="00E34166"/>
    <w:rsid w:val="00E343C2"/>
    <w:rsid w:val="00E344F9"/>
    <w:rsid w:val="00E34503"/>
    <w:rsid w:val="00E3477B"/>
    <w:rsid w:val="00E34DD1"/>
    <w:rsid w:val="00E3506C"/>
    <w:rsid w:val="00E3536F"/>
    <w:rsid w:val="00E35480"/>
    <w:rsid w:val="00E355B3"/>
    <w:rsid w:val="00E368BB"/>
    <w:rsid w:val="00E36CBB"/>
    <w:rsid w:val="00E36D2F"/>
    <w:rsid w:val="00E36F65"/>
    <w:rsid w:val="00E374B1"/>
    <w:rsid w:val="00E37731"/>
    <w:rsid w:val="00E37D7A"/>
    <w:rsid w:val="00E37FF1"/>
    <w:rsid w:val="00E404BA"/>
    <w:rsid w:val="00E405DE"/>
    <w:rsid w:val="00E406C1"/>
    <w:rsid w:val="00E40AD8"/>
    <w:rsid w:val="00E40DDF"/>
    <w:rsid w:val="00E4104A"/>
    <w:rsid w:val="00E414E1"/>
    <w:rsid w:val="00E41754"/>
    <w:rsid w:val="00E41A0B"/>
    <w:rsid w:val="00E41C24"/>
    <w:rsid w:val="00E426D7"/>
    <w:rsid w:val="00E42F95"/>
    <w:rsid w:val="00E435B2"/>
    <w:rsid w:val="00E43F77"/>
    <w:rsid w:val="00E4409C"/>
    <w:rsid w:val="00E44CC6"/>
    <w:rsid w:val="00E453D2"/>
    <w:rsid w:val="00E458A4"/>
    <w:rsid w:val="00E45936"/>
    <w:rsid w:val="00E471B3"/>
    <w:rsid w:val="00E473DF"/>
    <w:rsid w:val="00E47A03"/>
    <w:rsid w:val="00E503F2"/>
    <w:rsid w:val="00E50B05"/>
    <w:rsid w:val="00E50D62"/>
    <w:rsid w:val="00E5112E"/>
    <w:rsid w:val="00E51E43"/>
    <w:rsid w:val="00E52FD0"/>
    <w:rsid w:val="00E53269"/>
    <w:rsid w:val="00E5326B"/>
    <w:rsid w:val="00E5342A"/>
    <w:rsid w:val="00E53867"/>
    <w:rsid w:val="00E53A6C"/>
    <w:rsid w:val="00E53D53"/>
    <w:rsid w:val="00E546C4"/>
    <w:rsid w:val="00E556F7"/>
    <w:rsid w:val="00E55DC1"/>
    <w:rsid w:val="00E56040"/>
    <w:rsid w:val="00E5633E"/>
    <w:rsid w:val="00E56B68"/>
    <w:rsid w:val="00E56FE3"/>
    <w:rsid w:val="00E57A5E"/>
    <w:rsid w:val="00E602CB"/>
    <w:rsid w:val="00E605AD"/>
    <w:rsid w:val="00E608BE"/>
    <w:rsid w:val="00E60EBC"/>
    <w:rsid w:val="00E6100F"/>
    <w:rsid w:val="00E616DF"/>
    <w:rsid w:val="00E61803"/>
    <w:rsid w:val="00E61CE2"/>
    <w:rsid w:val="00E61D6A"/>
    <w:rsid w:val="00E61E65"/>
    <w:rsid w:val="00E62FA6"/>
    <w:rsid w:val="00E630F5"/>
    <w:rsid w:val="00E63496"/>
    <w:rsid w:val="00E63806"/>
    <w:rsid w:val="00E63857"/>
    <w:rsid w:val="00E638A1"/>
    <w:rsid w:val="00E63C6E"/>
    <w:rsid w:val="00E6400C"/>
    <w:rsid w:val="00E651D4"/>
    <w:rsid w:val="00E65283"/>
    <w:rsid w:val="00E662B9"/>
    <w:rsid w:val="00E66452"/>
    <w:rsid w:val="00E668B7"/>
    <w:rsid w:val="00E66A46"/>
    <w:rsid w:val="00E66BA0"/>
    <w:rsid w:val="00E67824"/>
    <w:rsid w:val="00E700D8"/>
    <w:rsid w:val="00E7089C"/>
    <w:rsid w:val="00E70D7C"/>
    <w:rsid w:val="00E70FDB"/>
    <w:rsid w:val="00E7143C"/>
    <w:rsid w:val="00E717BD"/>
    <w:rsid w:val="00E7193C"/>
    <w:rsid w:val="00E71D8A"/>
    <w:rsid w:val="00E724D9"/>
    <w:rsid w:val="00E72AD7"/>
    <w:rsid w:val="00E72CDE"/>
    <w:rsid w:val="00E735E8"/>
    <w:rsid w:val="00E73818"/>
    <w:rsid w:val="00E73B0A"/>
    <w:rsid w:val="00E73BB9"/>
    <w:rsid w:val="00E73D99"/>
    <w:rsid w:val="00E73F59"/>
    <w:rsid w:val="00E7426B"/>
    <w:rsid w:val="00E749D2"/>
    <w:rsid w:val="00E74C9C"/>
    <w:rsid w:val="00E74FA1"/>
    <w:rsid w:val="00E753B3"/>
    <w:rsid w:val="00E75B7F"/>
    <w:rsid w:val="00E75CE2"/>
    <w:rsid w:val="00E76418"/>
    <w:rsid w:val="00E76EA5"/>
    <w:rsid w:val="00E770E1"/>
    <w:rsid w:val="00E802D7"/>
    <w:rsid w:val="00E80441"/>
    <w:rsid w:val="00E805C6"/>
    <w:rsid w:val="00E80EE7"/>
    <w:rsid w:val="00E82215"/>
    <w:rsid w:val="00E822A1"/>
    <w:rsid w:val="00E82535"/>
    <w:rsid w:val="00E827E5"/>
    <w:rsid w:val="00E82D50"/>
    <w:rsid w:val="00E8330F"/>
    <w:rsid w:val="00E83E2B"/>
    <w:rsid w:val="00E842DC"/>
    <w:rsid w:val="00E84867"/>
    <w:rsid w:val="00E849A8"/>
    <w:rsid w:val="00E85109"/>
    <w:rsid w:val="00E85528"/>
    <w:rsid w:val="00E85769"/>
    <w:rsid w:val="00E862F2"/>
    <w:rsid w:val="00E86424"/>
    <w:rsid w:val="00E87229"/>
    <w:rsid w:val="00E90BD1"/>
    <w:rsid w:val="00E90E7A"/>
    <w:rsid w:val="00E917A0"/>
    <w:rsid w:val="00E91C03"/>
    <w:rsid w:val="00E92375"/>
    <w:rsid w:val="00E92A0E"/>
    <w:rsid w:val="00E92BAF"/>
    <w:rsid w:val="00E92CD3"/>
    <w:rsid w:val="00E930F4"/>
    <w:rsid w:val="00E93B55"/>
    <w:rsid w:val="00E93B6A"/>
    <w:rsid w:val="00E94315"/>
    <w:rsid w:val="00E9476A"/>
    <w:rsid w:val="00E955AF"/>
    <w:rsid w:val="00E958F0"/>
    <w:rsid w:val="00E95D3B"/>
    <w:rsid w:val="00E9673E"/>
    <w:rsid w:val="00E96D31"/>
    <w:rsid w:val="00E9734F"/>
    <w:rsid w:val="00E9748E"/>
    <w:rsid w:val="00E975C9"/>
    <w:rsid w:val="00E97B21"/>
    <w:rsid w:val="00E97DB8"/>
    <w:rsid w:val="00EA0204"/>
    <w:rsid w:val="00EA0866"/>
    <w:rsid w:val="00EA0A79"/>
    <w:rsid w:val="00EA0C6A"/>
    <w:rsid w:val="00EA0CCC"/>
    <w:rsid w:val="00EA0E1F"/>
    <w:rsid w:val="00EA0E22"/>
    <w:rsid w:val="00EA0EF4"/>
    <w:rsid w:val="00EA0F0D"/>
    <w:rsid w:val="00EA1C3C"/>
    <w:rsid w:val="00EA1D89"/>
    <w:rsid w:val="00EA1F38"/>
    <w:rsid w:val="00EA23BF"/>
    <w:rsid w:val="00EA2463"/>
    <w:rsid w:val="00EA2603"/>
    <w:rsid w:val="00EA2ADA"/>
    <w:rsid w:val="00EA2B97"/>
    <w:rsid w:val="00EA32AF"/>
    <w:rsid w:val="00EA3897"/>
    <w:rsid w:val="00EA3BEA"/>
    <w:rsid w:val="00EA4107"/>
    <w:rsid w:val="00EA42D0"/>
    <w:rsid w:val="00EA4BFB"/>
    <w:rsid w:val="00EA4DE8"/>
    <w:rsid w:val="00EA5440"/>
    <w:rsid w:val="00EA5556"/>
    <w:rsid w:val="00EA5834"/>
    <w:rsid w:val="00EA5DBE"/>
    <w:rsid w:val="00EA5EA0"/>
    <w:rsid w:val="00EA6006"/>
    <w:rsid w:val="00EA6212"/>
    <w:rsid w:val="00EA657D"/>
    <w:rsid w:val="00EA6C08"/>
    <w:rsid w:val="00EA6CD5"/>
    <w:rsid w:val="00EA6F0D"/>
    <w:rsid w:val="00EA73A3"/>
    <w:rsid w:val="00EA799F"/>
    <w:rsid w:val="00EA7FD3"/>
    <w:rsid w:val="00EB0BF5"/>
    <w:rsid w:val="00EB117A"/>
    <w:rsid w:val="00EB1568"/>
    <w:rsid w:val="00EB1B65"/>
    <w:rsid w:val="00EB1D9A"/>
    <w:rsid w:val="00EB1FE0"/>
    <w:rsid w:val="00EB220F"/>
    <w:rsid w:val="00EB24E4"/>
    <w:rsid w:val="00EB2798"/>
    <w:rsid w:val="00EB2BC3"/>
    <w:rsid w:val="00EB3587"/>
    <w:rsid w:val="00EB3F2F"/>
    <w:rsid w:val="00EB42D4"/>
    <w:rsid w:val="00EB44D2"/>
    <w:rsid w:val="00EB4977"/>
    <w:rsid w:val="00EB4E8E"/>
    <w:rsid w:val="00EB5382"/>
    <w:rsid w:val="00EB6793"/>
    <w:rsid w:val="00EB68FA"/>
    <w:rsid w:val="00EB70BF"/>
    <w:rsid w:val="00EB7722"/>
    <w:rsid w:val="00EC01F7"/>
    <w:rsid w:val="00EC08D5"/>
    <w:rsid w:val="00EC0A0B"/>
    <w:rsid w:val="00EC14AD"/>
    <w:rsid w:val="00EC16F6"/>
    <w:rsid w:val="00EC183B"/>
    <w:rsid w:val="00EC1DD5"/>
    <w:rsid w:val="00EC207F"/>
    <w:rsid w:val="00EC24BC"/>
    <w:rsid w:val="00EC2775"/>
    <w:rsid w:val="00EC284E"/>
    <w:rsid w:val="00EC31D6"/>
    <w:rsid w:val="00EC366A"/>
    <w:rsid w:val="00EC36E5"/>
    <w:rsid w:val="00EC4313"/>
    <w:rsid w:val="00EC43F4"/>
    <w:rsid w:val="00EC4548"/>
    <w:rsid w:val="00EC4CEC"/>
    <w:rsid w:val="00EC4D0B"/>
    <w:rsid w:val="00EC4D18"/>
    <w:rsid w:val="00EC518F"/>
    <w:rsid w:val="00EC548C"/>
    <w:rsid w:val="00EC584B"/>
    <w:rsid w:val="00EC5D50"/>
    <w:rsid w:val="00EC5D62"/>
    <w:rsid w:val="00EC5D6A"/>
    <w:rsid w:val="00EC6424"/>
    <w:rsid w:val="00EC648D"/>
    <w:rsid w:val="00EC694C"/>
    <w:rsid w:val="00EC782B"/>
    <w:rsid w:val="00ED0276"/>
    <w:rsid w:val="00ED0312"/>
    <w:rsid w:val="00ED08DE"/>
    <w:rsid w:val="00ED14A3"/>
    <w:rsid w:val="00ED1B17"/>
    <w:rsid w:val="00ED1E39"/>
    <w:rsid w:val="00ED2033"/>
    <w:rsid w:val="00ED2ABA"/>
    <w:rsid w:val="00ED2C98"/>
    <w:rsid w:val="00ED2F12"/>
    <w:rsid w:val="00ED3538"/>
    <w:rsid w:val="00ED3D3D"/>
    <w:rsid w:val="00ED443E"/>
    <w:rsid w:val="00ED52C4"/>
    <w:rsid w:val="00ED5852"/>
    <w:rsid w:val="00ED594A"/>
    <w:rsid w:val="00ED6560"/>
    <w:rsid w:val="00ED6AC8"/>
    <w:rsid w:val="00ED6CF2"/>
    <w:rsid w:val="00ED71E2"/>
    <w:rsid w:val="00ED7A37"/>
    <w:rsid w:val="00ED7A9D"/>
    <w:rsid w:val="00ED7BAE"/>
    <w:rsid w:val="00ED7D35"/>
    <w:rsid w:val="00EE03E6"/>
    <w:rsid w:val="00EE0475"/>
    <w:rsid w:val="00EE0C5A"/>
    <w:rsid w:val="00EE0FD0"/>
    <w:rsid w:val="00EE142B"/>
    <w:rsid w:val="00EE1527"/>
    <w:rsid w:val="00EE1DE7"/>
    <w:rsid w:val="00EE2396"/>
    <w:rsid w:val="00EE27CA"/>
    <w:rsid w:val="00EE29FF"/>
    <w:rsid w:val="00EE2C19"/>
    <w:rsid w:val="00EE34E0"/>
    <w:rsid w:val="00EE34EE"/>
    <w:rsid w:val="00EE4BDE"/>
    <w:rsid w:val="00EE4DF8"/>
    <w:rsid w:val="00EE51AA"/>
    <w:rsid w:val="00EE526A"/>
    <w:rsid w:val="00EE5353"/>
    <w:rsid w:val="00EE5E33"/>
    <w:rsid w:val="00EE6124"/>
    <w:rsid w:val="00EE657E"/>
    <w:rsid w:val="00EE7114"/>
    <w:rsid w:val="00EE767E"/>
    <w:rsid w:val="00EE7BF6"/>
    <w:rsid w:val="00EE7C78"/>
    <w:rsid w:val="00EF0387"/>
    <w:rsid w:val="00EF0A22"/>
    <w:rsid w:val="00EF1438"/>
    <w:rsid w:val="00EF14C7"/>
    <w:rsid w:val="00EF1579"/>
    <w:rsid w:val="00EF197E"/>
    <w:rsid w:val="00EF235D"/>
    <w:rsid w:val="00EF2504"/>
    <w:rsid w:val="00EF253D"/>
    <w:rsid w:val="00EF2616"/>
    <w:rsid w:val="00EF2677"/>
    <w:rsid w:val="00EF2776"/>
    <w:rsid w:val="00EF3496"/>
    <w:rsid w:val="00EF34C1"/>
    <w:rsid w:val="00EF4270"/>
    <w:rsid w:val="00EF4490"/>
    <w:rsid w:val="00EF5549"/>
    <w:rsid w:val="00EF5BEB"/>
    <w:rsid w:val="00EF5FC4"/>
    <w:rsid w:val="00EF6143"/>
    <w:rsid w:val="00EF6613"/>
    <w:rsid w:val="00EF68F7"/>
    <w:rsid w:val="00EF6942"/>
    <w:rsid w:val="00EF6E69"/>
    <w:rsid w:val="00EF73DB"/>
    <w:rsid w:val="00EF773F"/>
    <w:rsid w:val="00EF7925"/>
    <w:rsid w:val="00EF7B11"/>
    <w:rsid w:val="00EF7D70"/>
    <w:rsid w:val="00EF7E5C"/>
    <w:rsid w:val="00F0049A"/>
    <w:rsid w:val="00F00FD0"/>
    <w:rsid w:val="00F01088"/>
    <w:rsid w:val="00F014BD"/>
    <w:rsid w:val="00F0194B"/>
    <w:rsid w:val="00F01996"/>
    <w:rsid w:val="00F0246C"/>
    <w:rsid w:val="00F025F5"/>
    <w:rsid w:val="00F03A61"/>
    <w:rsid w:val="00F03C5C"/>
    <w:rsid w:val="00F043FC"/>
    <w:rsid w:val="00F04FA8"/>
    <w:rsid w:val="00F05215"/>
    <w:rsid w:val="00F05BA6"/>
    <w:rsid w:val="00F0687E"/>
    <w:rsid w:val="00F06B35"/>
    <w:rsid w:val="00F06B6E"/>
    <w:rsid w:val="00F07E15"/>
    <w:rsid w:val="00F10165"/>
    <w:rsid w:val="00F111C7"/>
    <w:rsid w:val="00F117D8"/>
    <w:rsid w:val="00F11F32"/>
    <w:rsid w:val="00F11FBD"/>
    <w:rsid w:val="00F1204E"/>
    <w:rsid w:val="00F12705"/>
    <w:rsid w:val="00F12782"/>
    <w:rsid w:val="00F128BA"/>
    <w:rsid w:val="00F13793"/>
    <w:rsid w:val="00F13D07"/>
    <w:rsid w:val="00F13F56"/>
    <w:rsid w:val="00F1453D"/>
    <w:rsid w:val="00F153CE"/>
    <w:rsid w:val="00F154B7"/>
    <w:rsid w:val="00F15C99"/>
    <w:rsid w:val="00F17163"/>
    <w:rsid w:val="00F17350"/>
    <w:rsid w:val="00F1752F"/>
    <w:rsid w:val="00F21690"/>
    <w:rsid w:val="00F216F1"/>
    <w:rsid w:val="00F21B97"/>
    <w:rsid w:val="00F21BA5"/>
    <w:rsid w:val="00F22151"/>
    <w:rsid w:val="00F224E7"/>
    <w:rsid w:val="00F22557"/>
    <w:rsid w:val="00F2267C"/>
    <w:rsid w:val="00F22859"/>
    <w:rsid w:val="00F22F7A"/>
    <w:rsid w:val="00F231EB"/>
    <w:rsid w:val="00F23573"/>
    <w:rsid w:val="00F23ABB"/>
    <w:rsid w:val="00F23D65"/>
    <w:rsid w:val="00F24500"/>
    <w:rsid w:val="00F245EE"/>
    <w:rsid w:val="00F24B45"/>
    <w:rsid w:val="00F24C96"/>
    <w:rsid w:val="00F24EB9"/>
    <w:rsid w:val="00F257BD"/>
    <w:rsid w:val="00F25F0F"/>
    <w:rsid w:val="00F261CA"/>
    <w:rsid w:val="00F26465"/>
    <w:rsid w:val="00F2693F"/>
    <w:rsid w:val="00F269AC"/>
    <w:rsid w:val="00F26A21"/>
    <w:rsid w:val="00F26AAF"/>
    <w:rsid w:val="00F26EDD"/>
    <w:rsid w:val="00F27182"/>
    <w:rsid w:val="00F2764C"/>
    <w:rsid w:val="00F27936"/>
    <w:rsid w:val="00F2793F"/>
    <w:rsid w:val="00F27A3F"/>
    <w:rsid w:val="00F27CE6"/>
    <w:rsid w:val="00F27E42"/>
    <w:rsid w:val="00F27E98"/>
    <w:rsid w:val="00F27F10"/>
    <w:rsid w:val="00F30160"/>
    <w:rsid w:val="00F31900"/>
    <w:rsid w:val="00F32330"/>
    <w:rsid w:val="00F32927"/>
    <w:rsid w:val="00F32DF9"/>
    <w:rsid w:val="00F33D96"/>
    <w:rsid w:val="00F3478A"/>
    <w:rsid w:val="00F34969"/>
    <w:rsid w:val="00F3579D"/>
    <w:rsid w:val="00F35FC1"/>
    <w:rsid w:val="00F36004"/>
    <w:rsid w:val="00F362AC"/>
    <w:rsid w:val="00F36DD0"/>
    <w:rsid w:val="00F37169"/>
    <w:rsid w:val="00F376AB"/>
    <w:rsid w:val="00F3796F"/>
    <w:rsid w:val="00F401E0"/>
    <w:rsid w:val="00F40322"/>
    <w:rsid w:val="00F40852"/>
    <w:rsid w:val="00F41C58"/>
    <w:rsid w:val="00F422E3"/>
    <w:rsid w:val="00F42B45"/>
    <w:rsid w:val="00F42BA3"/>
    <w:rsid w:val="00F42D5B"/>
    <w:rsid w:val="00F43C0D"/>
    <w:rsid w:val="00F43E7E"/>
    <w:rsid w:val="00F4424C"/>
    <w:rsid w:val="00F44253"/>
    <w:rsid w:val="00F443E1"/>
    <w:rsid w:val="00F44CE7"/>
    <w:rsid w:val="00F44D61"/>
    <w:rsid w:val="00F45017"/>
    <w:rsid w:val="00F450B0"/>
    <w:rsid w:val="00F45364"/>
    <w:rsid w:val="00F45B9C"/>
    <w:rsid w:val="00F464DA"/>
    <w:rsid w:val="00F46A05"/>
    <w:rsid w:val="00F46BCC"/>
    <w:rsid w:val="00F4768C"/>
    <w:rsid w:val="00F47914"/>
    <w:rsid w:val="00F47C00"/>
    <w:rsid w:val="00F5030F"/>
    <w:rsid w:val="00F50524"/>
    <w:rsid w:val="00F50A6F"/>
    <w:rsid w:val="00F50ABD"/>
    <w:rsid w:val="00F50D25"/>
    <w:rsid w:val="00F50D38"/>
    <w:rsid w:val="00F50E77"/>
    <w:rsid w:val="00F511FE"/>
    <w:rsid w:val="00F513F8"/>
    <w:rsid w:val="00F5214B"/>
    <w:rsid w:val="00F52B2F"/>
    <w:rsid w:val="00F52C6F"/>
    <w:rsid w:val="00F52F9F"/>
    <w:rsid w:val="00F53030"/>
    <w:rsid w:val="00F5374B"/>
    <w:rsid w:val="00F537E6"/>
    <w:rsid w:val="00F53D7B"/>
    <w:rsid w:val="00F546A5"/>
    <w:rsid w:val="00F54794"/>
    <w:rsid w:val="00F54DEF"/>
    <w:rsid w:val="00F553F5"/>
    <w:rsid w:val="00F55471"/>
    <w:rsid w:val="00F55D62"/>
    <w:rsid w:val="00F5603F"/>
    <w:rsid w:val="00F560C2"/>
    <w:rsid w:val="00F56F32"/>
    <w:rsid w:val="00F57B42"/>
    <w:rsid w:val="00F57B9B"/>
    <w:rsid w:val="00F6006F"/>
    <w:rsid w:val="00F602C3"/>
    <w:rsid w:val="00F60BC9"/>
    <w:rsid w:val="00F60D03"/>
    <w:rsid w:val="00F612C3"/>
    <w:rsid w:val="00F61DD1"/>
    <w:rsid w:val="00F62066"/>
    <w:rsid w:val="00F62EC8"/>
    <w:rsid w:val="00F62ECF"/>
    <w:rsid w:val="00F6324B"/>
    <w:rsid w:val="00F6350D"/>
    <w:rsid w:val="00F6356A"/>
    <w:rsid w:val="00F63577"/>
    <w:rsid w:val="00F63971"/>
    <w:rsid w:val="00F63CAC"/>
    <w:rsid w:val="00F646DF"/>
    <w:rsid w:val="00F6472B"/>
    <w:rsid w:val="00F65068"/>
    <w:rsid w:val="00F655A3"/>
    <w:rsid w:val="00F661C6"/>
    <w:rsid w:val="00F661D0"/>
    <w:rsid w:val="00F6631C"/>
    <w:rsid w:val="00F6639B"/>
    <w:rsid w:val="00F66887"/>
    <w:rsid w:val="00F6771B"/>
    <w:rsid w:val="00F677F3"/>
    <w:rsid w:val="00F70514"/>
    <w:rsid w:val="00F705E6"/>
    <w:rsid w:val="00F709B8"/>
    <w:rsid w:val="00F70A30"/>
    <w:rsid w:val="00F70A85"/>
    <w:rsid w:val="00F70AD7"/>
    <w:rsid w:val="00F70FAC"/>
    <w:rsid w:val="00F710FF"/>
    <w:rsid w:val="00F71423"/>
    <w:rsid w:val="00F7180C"/>
    <w:rsid w:val="00F71C7F"/>
    <w:rsid w:val="00F71E93"/>
    <w:rsid w:val="00F7278C"/>
    <w:rsid w:val="00F735C2"/>
    <w:rsid w:val="00F73E16"/>
    <w:rsid w:val="00F73E8A"/>
    <w:rsid w:val="00F742FE"/>
    <w:rsid w:val="00F74FB5"/>
    <w:rsid w:val="00F75191"/>
    <w:rsid w:val="00F7524F"/>
    <w:rsid w:val="00F75316"/>
    <w:rsid w:val="00F75546"/>
    <w:rsid w:val="00F756E5"/>
    <w:rsid w:val="00F75B2E"/>
    <w:rsid w:val="00F76BBA"/>
    <w:rsid w:val="00F76BEE"/>
    <w:rsid w:val="00F76E86"/>
    <w:rsid w:val="00F7799C"/>
    <w:rsid w:val="00F77D45"/>
    <w:rsid w:val="00F80309"/>
    <w:rsid w:val="00F80470"/>
    <w:rsid w:val="00F8110E"/>
    <w:rsid w:val="00F8242E"/>
    <w:rsid w:val="00F829CE"/>
    <w:rsid w:val="00F8306C"/>
    <w:rsid w:val="00F830CD"/>
    <w:rsid w:val="00F83104"/>
    <w:rsid w:val="00F834C4"/>
    <w:rsid w:val="00F83AB1"/>
    <w:rsid w:val="00F83AF3"/>
    <w:rsid w:val="00F83B0F"/>
    <w:rsid w:val="00F840BA"/>
    <w:rsid w:val="00F8466B"/>
    <w:rsid w:val="00F847C5"/>
    <w:rsid w:val="00F8523F"/>
    <w:rsid w:val="00F852DA"/>
    <w:rsid w:val="00F8584F"/>
    <w:rsid w:val="00F86025"/>
    <w:rsid w:val="00F86228"/>
    <w:rsid w:val="00F863E5"/>
    <w:rsid w:val="00F878E4"/>
    <w:rsid w:val="00F90166"/>
    <w:rsid w:val="00F90D4D"/>
    <w:rsid w:val="00F911B4"/>
    <w:rsid w:val="00F916AE"/>
    <w:rsid w:val="00F917AD"/>
    <w:rsid w:val="00F91842"/>
    <w:rsid w:val="00F9239C"/>
    <w:rsid w:val="00F92BAB"/>
    <w:rsid w:val="00F93820"/>
    <w:rsid w:val="00F93BBF"/>
    <w:rsid w:val="00F94A3E"/>
    <w:rsid w:val="00F94F7B"/>
    <w:rsid w:val="00F958D5"/>
    <w:rsid w:val="00F968D2"/>
    <w:rsid w:val="00F96D14"/>
    <w:rsid w:val="00F96EAB"/>
    <w:rsid w:val="00F97014"/>
    <w:rsid w:val="00F9714B"/>
    <w:rsid w:val="00F97937"/>
    <w:rsid w:val="00F97DD0"/>
    <w:rsid w:val="00F97DEF"/>
    <w:rsid w:val="00FA0094"/>
    <w:rsid w:val="00FA03E3"/>
    <w:rsid w:val="00FA0589"/>
    <w:rsid w:val="00FA12CE"/>
    <w:rsid w:val="00FA1435"/>
    <w:rsid w:val="00FA14F1"/>
    <w:rsid w:val="00FA161A"/>
    <w:rsid w:val="00FA1682"/>
    <w:rsid w:val="00FA1784"/>
    <w:rsid w:val="00FA1A0F"/>
    <w:rsid w:val="00FA1B20"/>
    <w:rsid w:val="00FA1FEA"/>
    <w:rsid w:val="00FA26A8"/>
    <w:rsid w:val="00FA2D85"/>
    <w:rsid w:val="00FA2DE2"/>
    <w:rsid w:val="00FA3175"/>
    <w:rsid w:val="00FA34FD"/>
    <w:rsid w:val="00FA35BD"/>
    <w:rsid w:val="00FA3FAB"/>
    <w:rsid w:val="00FA52BA"/>
    <w:rsid w:val="00FA5580"/>
    <w:rsid w:val="00FA58A2"/>
    <w:rsid w:val="00FA6372"/>
    <w:rsid w:val="00FA6754"/>
    <w:rsid w:val="00FA72D9"/>
    <w:rsid w:val="00FA76C5"/>
    <w:rsid w:val="00FA77FB"/>
    <w:rsid w:val="00FB057A"/>
    <w:rsid w:val="00FB060F"/>
    <w:rsid w:val="00FB0A93"/>
    <w:rsid w:val="00FB14A4"/>
    <w:rsid w:val="00FB18E7"/>
    <w:rsid w:val="00FB18F2"/>
    <w:rsid w:val="00FB1BF2"/>
    <w:rsid w:val="00FB1C08"/>
    <w:rsid w:val="00FB256F"/>
    <w:rsid w:val="00FB2761"/>
    <w:rsid w:val="00FB27C4"/>
    <w:rsid w:val="00FB2D90"/>
    <w:rsid w:val="00FB3CF8"/>
    <w:rsid w:val="00FB44A6"/>
    <w:rsid w:val="00FB5589"/>
    <w:rsid w:val="00FB5764"/>
    <w:rsid w:val="00FB5FFA"/>
    <w:rsid w:val="00FB65F5"/>
    <w:rsid w:val="00FB7475"/>
    <w:rsid w:val="00FB7778"/>
    <w:rsid w:val="00FB77C5"/>
    <w:rsid w:val="00FB7C21"/>
    <w:rsid w:val="00FC0071"/>
    <w:rsid w:val="00FC03E3"/>
    <w:rsid w:val="00FC09CE"/>
    <w:rsid w:val="00FC0EFB"/>
    <w:rsid w:val="00FC11C3"/>
    <w:rsid w:val="00FC13B9"/>
    <w:rsid w:val="00FC141A"/>
    <w:rsid w:val="00FC17C6"/>
    <w:rsid w:val="00FC17DC"/>
    <w:rsid w:val="00FC1BD4"/>
    <w:rsid w:val="00FC2301"/>
    <w:rsid w:val="00FC2560"/>
    <w:rsid w:val="00FC2A6C"/>
    <w:rsid w:val="00FC3477"/>
    <w:rsid w:val="00FC3D7C"/>
    <w:rsid w:val="00FC3E8E"/>
    <w:rsid w:val="00FC43AD"/>
    <w:rsid w:val="00FC45CA"/>
    <w:rsid w:val="00FC48ED"/>
    <w:rsid w:val="00FC543B"/>
    <w:rsid w:val="00FC57A7"/>
    <w:rsid w:val="00FC5D45"/>
    <w:rsid w:val="00FC5F9B"/>
    <w:rsid w:val="00FC6923"/>
    <w:rsid w:val="00FC7BA8"/>
    <w:rsid w:val="00FD00C5"/>
    <w:rsid w:val="00FD0295"/>
    <w:rsid w:val="00FD04F9"/>
    <w:rsid w:val="00FD079F"/>
    <w:rsid w:val="00FD1239"/>
    <w:rsid w:val="00FD16B2"/>
    <w:rsid w:val="00FD25C1"/>
    <w:rsid w:val="00FD2652"/>
    <w:rsid w:val="00FD2C88"/>
    <w:rsid w:val="00FD3430"/>
    <w:rsid w:val="00FD38A2"/>
    <w:rsid w:val="00FD4077"/>
    <w:rsid w:val="00FD4A3D"/>
    <w:rsid w:val="00FD4CBD"/>
    <w:rsid w:val="00FD4D49"/>
    <w:rsid w:val="00FD4E3C"/>
    <w:rsid w:val="00FD4FFB"/>
    <w:rsid w:val="00FD5056"/>
    <w:rsid w:val="00FD613A"/>
    <w:rsid w:val="00FD67CF"/>
    <w:rsid w:val="00FD75F5"/>
    <w:rsid w:val="00FD76F6"/>
    <w:rsid w:val="00FD7ACA"/>
    <w:rsid w:val="00FD7F2A"/>
    <w:rsid w:val="00FE0209"/>
    <w:rsid w:val="00FE0534"/>
    <w:rsid w:val="00FE0D9A"/>
    <w:rsid w:val="00FE0DFD"/>
    <w:rsid w:val="00FE150F"/>
    <w:rsid w:val="00FE2323"/>
    <w:rsid w:val="00FE243B"/>
    <w:rsid w:val="00FE3740"/>
    <w:rsid w:val="00FE3AD5"/>
    <w:rsid w:val="00FE3C6A"/>
    <w:rsid w:val="00FE4080"/>
    <w:rsid w:val="00FE4481"/>
    <w:rsid w:val="00FE4885"/>
    <w:rsid w:val="00FE4BAB"/>
    <w:rsid w:val="00FE4BAC"/>
    <w:rsid w:val="00FE4BC8"/>
    <w:rsid w:val="00FE4C9B"/>
    <w:rsid w:val="00FE4D6E"/>
    <w:rsid w:val="00FE55AD"/>
    <w:rsid w:val="00FE5979"/>
    <w:rsid w:val="00FE61BD"/>
    <w:rsid w:val="00FE625A"/>
    <w:rsid w:val="00FE690C"/>
    <w:rsid w:val="00FE69CC"/>
    <w:rsid w:val="00FE6F31"/>
    <w:rsid w:val="00FE7210"/>
    <w:rsid w:val="00FE72E8"/>
    <w:rsid w:val="00FE7AE3"/>
    <w:rsid w:val="00FE7B28"/>
    <w:rsid w:val="00FE7B69"/>
    <w:rsid w:val="00FE7BA1"/>
    <w:rsid w:val="00FF17BB"/>
    <w:rsid w:val="00FF1A23"/>
    <w:rsid w:val="00FF1AB8"/>
    <w:rsid w:val="00FF1B24"/>
    <w:rsid w:val="00FF2046"/>
    <w:rsid w:val="00FF2520"/>
    <w:rsid w:val="00FF256B"/>
    <w:rsid w:val="00FF3182"/>
    <w:rsid w:val="00FF33D5"/>
    <w:rsid w:val="00FF36B5"/>
    <w:rsid w:val="00FF3A8C"/>
    <w:rsid w:val="00FF3D22"/>
    <w:rsid w:val="00FF45D8"/>
    <w:rsid w:val="00FF468B"/>
    <w:rsid w:val="00FF46B0"/>
    <w:rsid w:val="00FF4704"/>
    <w:rsid w:val="00FF4857"/>
    <w:rsid w:val="00FF4AED"/>
    <w:rsid w:val="00FF7228"/>
    <w:rsid w:val="00FF756C"/>
    <w:rsid w:val="00FF7AAE"/>
    <w:rsid w:val="00FF7B1A"/>
    <w:rsid w:val="00FF7D1A"/>
    <w:rsid w:val="09C77A4B"/>
    <w:rsid w:val="0E1D2CD7"/>
    <w:rsid w:val="112008EB"/>
    <w:rsid w:val="1B7027C7"/>
    <w:rsid w:val="1CED4B62"/>
    <w:rsid w:val="1EE63248"/>
    <w:rsid w:val="221510A8"/>
    <w:rsid w:val="2218460D"/>
    <w:rsid w:val="238C4E92"/>
    <w:rsid w:val="260A080F"/>
    <w:rsid w:val="2E6729CD"/>
    <w:rsid w:val="32344492"/>
    <w:rsid w:val="33D7574D"/>
    <w:rsid w:val="34E75AC8"/>
    <w:rsid w:val="35C2562E"/>
    <w:rsid w:val="36B62EB3"/>
    <w:rsid w:val="3C4237FD"/>
    <w:rsid w:val="43CA5ECE"/>
    <w:rsid w:val="47C52572"/>
    <w:rsid w:val="4CA61F99"/>
    <w:rsid w:val="4CC37C70"/>
    <w:rsid w:val="4D451D69"/>
    <w:rsid w:val="53300A0C"/>
    <w:rsid w:val="552A7DFE"/>
    <w:rsid w:val="56316CF8"/>
    <w:rsid w:val="565B513A"/>
    <w:rsid w:val="5C3207D9"/>
    <w:rsid w:val="5C6A786E"/>
    <w:rsid w:val="609D2125"/>
    <w:rsid w:val="63E022D0"/>
    <w:rsid w:val="6AE37CEB"/>
    <w:rsid w:val="709A7A5C"/>
    <w:rsid w:val="725858E9"/>
    <w:rsid w:val="791466D6"/>
    <w:rsid w:val="794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semiHidden/>
    <w:qFormat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  <w:lang w:val="ru-RU" w:eastAsia="ro-RO"/>
    </w:rPr>
  </w:style>
  <w:style w:type="paragraph" w:styleId="ab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c">
    <w:name w:val="annotation text"/>
    <w:basedOn w:val="a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"/>
    <w:link w:val="af1"/>
    <w:qFormat/>
    <w:rPr>
      <w:rFonts w:ascii="Tahoma" w:hAnsi="Tahoma"/>
      <w:sz w:val="16"/>
      <w:szCs w:val="16"/>
    </w:rPr>
  </w:style>
  <w:style w:type="paragraph" w:styleId="af2">
    <w:name w:val="header"/>
    <w:basedOn w:val="a"/>
    <w:link w:val="af3"/>
    <w:unhideWhenUsed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qFormat/>
    <w:pPr>
      <w:spacing w:after="120"/>
    </w:pPr>
  </w:style>
  <w:style w:type="paragraph" w:styleId="af6">
    <w:name w:val="Body Text Indent"/>
    <w:basedOn w:val="a"/>
    <w:link w:val="af7"/>
    <w:qFormat/>
    <w:pPr>
      <w:spacing w:after="120"/>
      <w:ind w:left="283"/>
    </w:pPr>
    <w:rPr>
      <w:sz w:val="20"/>
      <w:szCs w:val="20"/>
      <w:lang w:val="ru-RU"/>
    </w:rPr>
  </w:style>
  <w:style w:type="paragraph" w:styleId="af8">
    <w:name w:val="footer"/>
    <w:basedOn w:val="a"/>
    <w:link w:val="af9"/>
    <w:unhideWhenUsed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link w:val="afb"/>
    <w:uiPriority w:val="99"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afc">
    <w:name w:val="Block Text"/>
    <w:basedOn w:val="a"/>
    <w:qFormat/>
    <w:pPr>
      <w:tabs>
        <w:tab w:val="left" w:pos="5400"/>
        <w:tab w:val="left" w:pos="5760"/>
      </w:tabs>
      <w:ind w:left="-108" w:right="4910"/>
      <w:jc w:val="both"/>
    </w:pPr>
    <w:rPr>
      <w:rFonts w:ascii="Bookman Old Style" w:hAnsi="Bookman Old Style"/>
      <w:b/>
      <w:sz w:val="23"/>
      <w:szCs w:val="22"/>
    </w:rPr>
  </w:style>
  <w:style w:type="table" w:styleId="a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next w:val="a"/>
    <w:qFormat/>
    <w:pPr>
      <w:spacing w:after="160" w:line="240" w:lineRule="exact"/>
    </w:pPr>
    <w:rPr>
      <w:rFonts w:ascii="Tahoma" w:hAnsi="Tahoma" w:cs="Arial"/>
      <w:b/>
      <w:sz w:val="22"/>
      <w:szCs w:val="20"/>
      <w:lang w:val="en-US" w:eastAsia="en-US"/>
    </w:rPr>
  </w:style>
  <w:style w:type="character" w:customStyle="1" w:styleId="docheader1">
    <w:name w:val="doc_header1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hps">
    <w:name w:val="hps"/>
    <w:qFormat/>
    <w:rPr>
      <w:rFonts w:ascii="Arial" w:eastAsia="Batang" w:hAnsi="Arial" w:cs="Arial"/>
      <w:lang w:val="en-US" w:eastAsia="en-US" w:bidi="ar-SA"/>
    </w:rPr>
  </w:style>
  <w:style w:type="character" w:customStyle="1" w:styleId="docbody">
    <w:name w:val="doc_body"/>
    <w:qFormat/>
    <w:rPr>
      <w:rFonts w:ascii="Times New Roman" w:hAnsi="Times New Roman" w:cs="Times New Roman" w:hint="default"/>
    </w:rPr>
  </w:style>
  <w:style w:type="character" w:customStyle="1" w:styleId="af7">
    <w:name w:val="Основной текст с отступом Знак"/>
    <w:basedOn w:val="a0"/>
    <w:link w:val="af6"/>
    <w:qFormat/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Текст Знак"/>
    <w:link w:val="a9"/>
    <w:qFormat/>
    <w:locked/>
    <w:rPr>
      <w:rFonts w:ascii="Courier New" w:hAnsi="Courier New" w:cs="Courier New"/>
      <w:lang w:val="ro-RO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Calibri"/>
      <w:sz w:val="20"/>
      <w:szCs w:val="20"/>
      <w:lang w:val="ru-RU"/>
    </w:rPr>
  </w:style>
  <w:style w:type="character" w:customStyle="1" w:styleId="afb">
    <w:name w:val="Обычный (веб) Знак"/>
    <w:link w:val="afa"/>
    <w:uiPriority w:val="99"/>
    <w:qFormat/>
    <w:locked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f5">
    <w:name w:val="Основной текст Знак"/>
    <w:link w:val="af4"/>
    <w:qFormat/>
    <w:locked/>
    <w:rPr>
      <w:sz w:val="24"/>
      <w:szCs w:val="24"/>
      <w:lang w:val="ro-RO"/>
    </w:rPr>
  </w:style>
  <w:style w:type="character" w:customStyle="1" w:styleId="af1">
    <w:name w:val="Схема документа Знак"/>
    <w:link w:val="af0"/>
    <w:qFormat/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примечания Знак"/>
    <w:basedOn w:val="a0"/>
    <w:link w:val="ac"/>
    <w:qFormat/>
    <w:rPr>
      <w:lang w:val="ro-RO" w:eastAsia="ru-RU"/>
    </w:rPr>
  </w:style>
  <w:style w:type="character" w:customStyle="1" w:styleId="af">
    <w:name w:val="Тема примечания Знак"/>
    <w:basedOn w:val="ad"/>
    <w:link w:val="ae"/>
    <w:qFormat/>
    <w:rPr>
      <w:b/>
      <w:bCs/>
      <w:lang w:val="ro-RO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docheader">
    <w:name w:val="doc_header"/>
    <w:basedOn w:val="a0"/>
    <w:qFormat/>
  </w:style>
  <w:style w:type="character" w:customStyle="1" w:styleId="a8">
    <w:name w:val="Текст выноски Знак"/>
    <w:basedOn w:val="a0"/>
    <w:link w:val="a7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10">
    <w:name w:val="Заголовок 1 Знак"/>
    <w:basedOn w:val="a0"/>
    <w:link w:val="1"/>
    <w:qFormat/>
    <w:rPr>
      <w:b/>
      <w:sz w:val="28"/>
      <w:lang w:val="ro-RO"/>
    </w:rPr>
  </w:style>
  <w:style w:type="character" w:customStyle="1" w:styleId="20">
    <w:name w:val="Основной текст с отступом 2 Знак"/>
    <w:basedOn w:val="a0"/>
    <w:link w:val="2"/>
    <w:qFormat/>
    <w:rPr>
      <w:sz w:val="24"/>
      <w:szCs w:val="24"/>
      <w:lang w:val="ro-RO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  <w:lang w:eastAsia="ro-RO"/>
    </w:rPr>
  </w:style>
  <w:style w:type="table" w:customStyle="1" w:styleId="12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link w:val="aff1"/>
    <w:uiPriority w:val="1"/>
    <w:qFormat/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ff1">
    <w:name w:val="Без интервала Знак"/>
    <w:basedOn w:val="a0"/>
    <w:link w:val="aff0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qFormat/>
    <w:rPr>
      <w:sz w:val="24"/>
      <w:szCs w:val="24"/>
      <w:lang w:val="ro-RO"/>
    </w:rPr>
  </w:style>
  <w:style w:type="character" w:customStyle="1" w:styleId="af9">
    <w:name w:val="Нижний колонтитул Знак"/>
    <w:basedOn w:val="a0"/>
    <w:link w:val="af8"/>
    <w:qFormat/>
    <w:rPr>
      <w:sz w:val="24"/>
      <w:szCs w:val="24"/>
      <w:lang w:val="ro-RO"/>
    </w:rPr>
  </w:style>
  <w:style w:type="paragraph" w:customStyle="1" w:styleId="13">
    <w:name w:val="Рецензия1"/>
    <w:hidden/>
    <w:uiPriority w:val="99"/>
    <w:semiHidden/>
    <w:qFormat/>
    <w:rPr>
      <w:rFonts w:eastAsia="Times New Roman"/>
      <w:sz w:val="24"/>
      <w:szCs w:val="24"/>
      <w:lang w:val="ro-RO"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semiHidden/>
    <w:qFormat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qFormat/>
    <w:rPr>
      <w:rFonts w:ascii="Courier New" w:hAnsi="Courier New"/>
      <w:sz w:val="20"/>
      <w:szCs w:val="20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  <w:lang w:val="ru-RU" w:eastAsia="ro-RO"/>
    </w:rPr>
  </w:style>
  <w:style w:type="paragraph" w:styleId="ab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c">
    <w:name w:val="annotation text"/>
    <w:basedOn w:val="a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"/>
    <w:link w:val="af1"/>
    <w:qFormat/>
    <w:rPr>
      <w:rFonts w:ascii="Tahoma" w:hAnsi="Tahoma"/>
      <w:sz w:val="16"/>
      <w:szCs w:val="16"/>
    </w:rPr>
  </w:style>
  <w:style w:type="paragraph" w:styleId="af2">
    <w:name w:val="header"/>
    <w:basedOn w:val="a"/>
    <w:link w:val="af3"/>
    <w:unhideWhenUsed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qFormat/>
    <w:pPr>
      <w:spacing w:after="120"/>
    </w:pPr>
  </w:style>
  <w:style w:type="paragraph" w:styleId="af6">
    <w:name w:val="Body Text Indent"/>
    <w:basedOn w:val="a"/>
    <w:link w:val="af7"/>
    <w:qFormat/>
    <w:pPr>
      <w:spacing w:after="120"/>
      <w:ind w:left="283"/>
    </w:pPr>
    <w:rPr>
      <w:sz w:val="20"/>
      <w:szCs w:val="20"/>
      <w:lang w:val="ru-RU"/>
    </w:rPr>
  </w:style>
  <w:style w:type="paragraph" w:styleId="af8">
    <w:name w:val="footer"/>
    <w:basedOn w:val="a"/>
    <w:link w:val="af9"/>
    <w:unhideWhenUsed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link w:val="afb"/>
    <w:uiPriority w:val="99"/>
    <w:qFormat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afc">
    <w:name w:val="Block Text"/>
    <w:basedOn w:val="a"/>
    <w:qFormat/>
    <w:pPr>
      <w:tabs>
        <w:tab w:val="left" w:pos="5400"/>
        <w:tab w:val="left" w:pos="5760"/>
      </w:tabs>
      <w:ind w:left="-108" w:right="4910"/>
      <w:jc w:val="both"/>
    </w:pPr>
    <w:rPr>
      <w:rFonts w:ascii="Bookman Old Style" w:hAnsi="Bookman Old Style"/>
      <w:b/>
      <w:sz w:val="23"/>
      <w:szCs w:val="22"/>
    </w:rPr>
  </w:style>
  <w:style w:type="table" w:styleId="a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next w:val="a"/>
    <w:qFormat/>
    <w:pPr>
      <w:spacing w:after="160" w:line="240" w:lineRule="exact"/>
    </w:pPr>
    <w:rPr>
      <w:rFonts w:ascii="Tahoma" w:hAnsi="Tahoma" w:cs="Arial"/>
      <w:b/>
      <w:sz w:val="22"/>
      <w:szCs w:val="20"/>
      <w:lang w:val="en-US" w:eastAsia="en-US"/>
    </w:rPr>
  </w:style>
  <w:style w:type="character" w:customStyle="1" w:styleId="docheader1">
    <w:name w:val="doc_header1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hps">
    <w:name w:val="hps"/>
    <w:qFormat/>
    <w:rPr>
      <w:rFonts w:ascii="Arial" w:eastAsia="Batang" w:hAnsi="Arial" w:cs="Arial"/>
      <w:lang w:val="en-US" w:eastAsia="en-US" w:bidi="ar-SA"/>
    </w:rPr>
  </w:style>
  <w:style w:type="character" w:customStyle="1" w:styleId="docbody">
    <w:name w:val="doc_body"/>
    <w:qFormat/>
    <w:rPr>
      <w:rFonts w:ascii="Times New Roman" w:hAnsi="Times New Roman" w:cs="Times New Roman" w:hint="default"/>
    </w:rPr>
  </w:style>
  <w:style w:type="character" w:customStyle="1" w:styleId="af7">
    <w:name w:val="Основной текст с отступом Знак"/>
    <w:basedOn w:val="a0"/>
    <w:link w:val="af6"/>
    <w:qFormat/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Текст Знак"/>
    <w:link w:val="a9"/>
    <w:qFormat/>
    <w:locked/>
    <w:rPr>
      <w:rFonts w:ascii="Courier New" w:hAnsi="Courier New" w:cs="Courier New"/>
      <w:lang w:val="ro-RO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Calibri"/>
      <w:sz w:val="20"/>
      <w:szCs w:val="20"/>
      <w:lang w:val="ru-RU"/>
    </w:rPr>
  </w:style>
  <w:style w:type="character" w:customStyle="1" w:styleId="afb">
    <w:name w:val="Обычный (веб) Знак"/>
    <w:link w:val="afa"/>
    <w:uiPriority w:val="99"/>
    <w:qFormat/>
    <w:locked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f5">
    <w:name w:val="Основной текст Знак"/>
    <w:link w:val="af4"/>
    <w:qFormat/>
    <w:locked/>
    <w:rPr>
      <w:sz w:val="24"/>
      <w:szCs w:val="24"/>
      <w:lang w:val="ro-RO"/>
    </w:rPr>
  </w:style>
  <w:style w:type="character" w:customStyle="1" w:styleId="af1">
    <w:name w:val="Схема документа Знак"/>
    <w:link w:val="af0"/>
    <w:qFormat/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примечания Знак"/>
    <w:basedOn w:val="a0"/>
    <w:link w:val="ac"/>
    <w:qFormat/>
    <w:rPr>
      <w:lang w:val="ro-RO" w:eastAsia="ru-RU"/>
    </w:rPr>
  </w:style>
  <w:style w:type="character" w:customStyle="1" w:styleId="af">
    <w:name w:val="Тема примечания Знак"/>
    <w:basedOn w:val="ad"/>
    <w:link w:val="ae"/>
    <w:qFormat/>
    <w:rPr>
      <w:b/>
      <w:bCs/>
      <w:lang w:val="ro-RO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docheader">
    <w:name w:val="doc_header"/>
    <w:basedOn w:val="a0"/>
    <w:qFormat/>
  </w:style>
  <w:style w:type="character" w:customStyle="1" w:styleId="a8">
    <w:name w:val="Текст выноски Знак"/>
    <w:basedOn w:val="a0"/>
    <w:link w:val="a7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10">
    <w:name w:val="Заголовок 1 Знак"/>
    <w:basedOn w:val="a0"/>
    <w:link w:val="1"/>
    <w:qFormat/>
    <w:rPr>
      <w:b/>
      <w:sz w:val="28"/>
      <w:lang w:val="ro-RO"/>
    </w:rPr>
  </w:style>
  <w:style w:type="character" w:customStyle="1" w:styleId="20">
    <w:name w:val="Основной текст с отступом 2 Знак"/>
    <w:basedOn w:val="a0"/>
    <w:link w:val="2"/>
    <w:qFormat/>
    <w:rPr>
      <w:sz w:val="24"/>
      <w:szCs w:val="24"/>
      <w:lang w:val="ro-RO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  <w:lang w:eastAsia="ro-RO"/>
    </w:rPr>
  </w:style>
  <w:style w:type="table" w:customStyle="1" w:styleId="12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link w:val="aff1"/>
    <w:uiPriority w:val="1"/>
    <w:qFormat/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ff1">
    <w:name w:val="Без интервала Знак"/>
    <w:basedOn w:val="a0"/>
    <w:link w:val="aff0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qFormat/>
    <w:rPr>
      <w:sz w:val="24"/>
      <w:szCs w:val="24"/>
      <w:lang w:val="ro-RO"/>
    </w:rPr>
  </w:style>
  <w:style w:type="character" w:customStyle="1" w:styleId="af9">
    <w:name w:val="Нижний колонтитул Знак"/>
    <w:basedOn w:val="a0"/>
    <w:link w:val="af8"/>
    <w:qFormat/>
    <w:rPr>
      <w:sz w:val="24"/>
      <w:szCs w:val="24"/>
      <w:lang w:val="ro-RO"/>
    </w:rPr>
  </w:style>
  <w:style w:type="paragraph" w:customStyle="1" w:styleId="13">
    <w:name w:val="Рецензия1"/>
    <w:hidden/>
    <w:uiPriority w:val="99"/>
    <w:semiHidden/>
    <w:qFormat/>
    <w:rPr>
      <w:rFonts w:eastAsia="Times New Roman"/>
      <w:sz w:val="24"/>
      <w:szCs w:val="24"/>
      <w:lang w:val="ro-RO"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733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29311766651194E-2"/>
          <c:y val="3.0013768770706901E-2"/>
          <c:w val="0.89654623315626203"/>
          <c:h val="0.81312422012822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en-US" altLang="en-US"/>
                      <a:t>5976</a:t>
                    </a:r>
                  </a:p>
                  <a:p>
                    <a:endParaRPr lang="en-US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74-4C88-871B-50CF744FD73C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altLang="en-US"/>
                      <a:t>23727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74-4C88-871B-50CF744FD7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6706</c:v>
                </c:pt>
                <c:pt idx="1">
                  <c:v>7338</c:v>
                </c:pt>
                <c:pt idx="2">
                  <c:v>9203</c:v>
                </c:pt>
                <c:pt idx="3">
                  <c:v>10459</c:v>
                </c:pt>
                <c:pt idx="4">
                  <c:v>10871</c:v>
                </c:pt>
                <c:pt idx="5">
                  <c:v>11026</c:v>
                </c:pt>
                <c:pt idx="6">
                  <c:v>11840</c:v>
                </c:pt>
                <c:pt idx="7">
                  <c:v>12970</c:v>
                </c:pt>
                <c:pt idx="8">
                  <c:v>14728</c:v>
                </c:pt>
                <c:pt idx="9">
                  <c:v>15526</c:v>
                </c:pt>
                <c:pt idx="10">
                  <c:v>15224</c:v>
                </c:pt>
                <c:pt idx="11">
                  <c:v>15976</c:v>
                </c:pt>
                <c:pt idx="12">
                  <c:v>21064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74-4C88-871B-50CF744FD7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974-4C88-871B-50CF744FD7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412777856"/>
        <c:axId val="419264000"/>
      </c:barChart>
      <c:catAx>
        <c:axId val="41277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9264000"/>
        <c:crosses val="autoZero"/>
        <c:auto val="1"/>
        <c:lblAlgn val="ctr"/>
        <c:lblOffset val="100"/>
        <c:noMultiLvlLbl val="0"/>
      </c:catAx>
      <c:valAx>
        <c:axId val="41926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277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03d20fad-781a-4ac2-b486-0204ea39a862}"/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369253371630399E-2"/>
          <c:y val="2.00091791804713E-2"/>
          <c:w val="0.90756994998266705"/>
          <c:h val="0.74551695024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contravenții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2"/>
              <c:tx>
                <c:rich>
                  <a:bodyPr/>
                  <a:lstStyle/>
                  <a:p>
                    <a:r>
                      <a:rPr lang="en-US" altLang="ru-RU"/>
                      <a:t>1872</a:t>
                    </a:r>
                    <a:endParaRPr lang="en-US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C9-44FC-9DC0-BA3E7C0BB3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1953</c:v>
                </c:pt>
                <c:pt idx="1">
                  <c:v>2374</c:v>
                </c:pt>
                <c:pt idx="2">
                  <c:v>2040</c:v>
                </c:pt>
                <c:pt idx="3">
                  <c:v>1782</c:v>
                </c:pt>
                <c:pt idx="4">
                  <c:v>1953</c:v>
                </c:pt>
                <c:pt idx="5">
                  <c:v>1657</c:v>
                </c:pt>
                <c:pt idx="6">
                  <c:v>1588</c:v>
                </c:pt>
                <c:pt idx="7">
                  <c:v>1587</c:v>
                </c:pt>
                <c:pt idx="8">
                  <c:v>1662</c:v>
                </c:pt>
                <c:pt idx="9">
                  <c:v>1619</c:v>
                </c:pt>
                <c:pt idx="10">
                  <c:v>1719</c:v>
                </c:pt>
                <c:pt idx="11">
                  <c:v>1741</c:v>
                </c:pt>
                <c:pt idx="12">
                  <c:v>1872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C9-44FC-9DC0-BA3E7C0BB3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infracțiuni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2"/>
              <c:layout>
                <c:manualLayout>
                  <c:x val="4.1601664066562667E-3"/>
                  <c:y val="1.0232549602627809E-3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1336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C9-44FC-9DC0-BA3E7C0BB3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1417</c:v>
                </c:pt>
                <c:pt idx="1">
                  <c:v>721</c:v>
                </c:pt>
                <c:pt idx="2">
                  <c:v>544</c:v>
                </c:pt>
                <c:pt idx="3">
                  <c:v>833</c:v>
                </c:pt>
                <c:pt idx="4">
                  <c:v>956</c:v>
                </c:pt>
                <c:pt idx="5">
                  <c:v>998</c:v>
                </c:pt>
                <c:pt idx="6">
                  <c:v>969</c:v>
                </c:pt>
                <c:pt idx="7">
                  <c:v>866</c:v>
                </c:pt>
                <c:pt idx="8">
                  <c:v>947</c:v>
                </c:pt>
                <c:pt idx="9">
                  <c:v>852</c:v>
                </c:pt>
                <c:pt idx="10">
                  <c:v>880</c:v>
                </c:pt>
                <c:pt idx="11">
                  <c:v>967</c:v>
                </c:pt>
                <c:pt idx="12">
                  <c:v>1336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C9-44FC-9DC0-BA3E7C0BB3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1165696"/>
        <c:axId val="252977920"/>
      </c:barChart>
      <c:catAx>
        <c:axId val="25116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77920"/>
        <c:crosses val="autoZero"/>
        <c:auto val="1"/>
        <c:lblAlgn val="ctr"/>
        <c:lblOffset val="100"/>
        <c:noMultiLvlLbl val="0"/>
      </c:catAx>
      <c:valAx>
        <c:axId val="25297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16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1bfccedc-82d7-4fe4-ad50-934a36d49069}"/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4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109135551604405E-2"/>
          <c:y val="0.535118860142482"/>
          <c:w val="0.82994125734283197"/>
          <c:h val="0.322143232095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F092-47E8-B428-E08AF515DA41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F092-47E8-B428-E08AF515DA41}"/>
              </c:ext>
            </c:extLst>
          </c:dPt>
          <c:dLbls>
            <c:dLbl>
              <c:idx val="0"/>
              <c:layout>
                <c:manualLayout>
                  <c:x val="-0.107129154860443"/>
                  <c:y val="-9.17416572928383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Total infracţiuni 23118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94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,22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932644255381399"/>
                      <c:h val="0.132426696662917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092-47E8-B428-E08AF515DA41}"/>
                </c:ext>
              </c:extLst>
            </c:dLbl>
            <c:dLbl>
              <c:idx val="1"/>
              <c:layout>
                <c:manualLayout>
                  <c:x val="3.8094286510670497E-2"/>
                  <c:y val="-0.25477690288713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ce atentează la valorile familiale</a:t>
                    </a:r>
                  </a:p>
                  <a:p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1336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5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,78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61315777225901"/>
                      <c:h val="0.378025830471632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092-47E8-B428-E08AF515DA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total infracțiuni pe Republică</c:v>
                </c:pt>
                <c:pt idx="1">
                  <c:v>violenţa în familie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23118</c:v>
                </c:pt>
                <c:pt idx="1">
                  <c:v>1336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92-47E8-B428-E08AF515DA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F092-47E8-B428-E08AF515DA41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F092-47E8-B428-E08AF515DA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total infracțiuni pe Republică</c:v>
                </c:pt>
                <c:pt idx="1">
                  <c:v>violenţa în familie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092-47E8-B428-E08AF515DA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  <c:extLst xmlns:c16r2="http://schemas.microsoft.com/office/drawing/2015/06/chart">
      <c:ext uri="{0b15fc19-7d7d-44ad-8c2d-2c3a37ce22c3}">
        <chartProps xmlns="https://web.wps.cn/et/2018/main" chartId="{2619597c-d508-4268-a5af-96694a54fc93}"/>
      </c:ext>
    </c:extLst>
  </c:chart>
  <c:txPr>
    <a:bodyPr/>
    <a:lstStyle/>
    <a:p>
      <a:pPr>
        <a:defRPr lang="en-GB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06918009421E-2"/>
          <c:y val="4.3852452575164597E-2"/>
          <c:w val="0.86021710034590004"/>
          <c:h val="0.639255033240604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11"/>
              <c:tx>
                <c:rich>
                  <a:bodyPr/>
                  <a:lstStyle/>
                  <a:p>
                    <a:r>
                      <a:rPr lang="en-US" altLang="en-US"/>
                      <a:t>870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3C-4DC2-9A87-5208A2A81F7A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altLang="en-US"/>
                      <a:t>1117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C-4DC2-9A87-5208A2A81F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448</c:v>
                </c:pt>
                <c:pt idx="1">
                  <c:v>920</c:v>
                </c:pt>
                <c:pt idx="2">
                  <c:v>828</c:v>
                </c:pt>
                <c:pt idx="3">
                  <c:v>916</c:v>
                </c:pt>
                <c:pt idx="4">
                  <c:v>878</c:v>
                </c:pt>
                <c:pt idx="5">
                  <c:v>666</c:v>
                </c:pt>
                <c:pt idx="6">
                  <c:v>710</c:v>
                </c:pt>
                <c:pt idx="7">
                  <c:v>635</c:v>
                </c:pt>
                <c:pt idx="8">
                  <c:v>766</c:v>
                </c:pt>
                <c:pt idx="9">
                  <c:v>758</c:v>
                </c:pt>
                <c:pt idx="10">
                  <c:v>798</c:v>
                </c:pt>
                <c:pt idx="11">
                  <c:v>870</c:v>
                </c:pt>
                <c:pt idx="12">
                  <c:v>1117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3C-4DC2-9A87-5208A2A81F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3221248"/>
        <c:axId val="263223936"/>
      </c:barChart>
      <c:catAx>
        <c:axId val="26322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223936"/>
        <c:crosses val="autoZero"/>
        <c:auto val="1"/>
        <c:lblAlgn val="ctr"/>
        <c:lblOffset val="100"/>
        <c:noMultiLvlLbl val="0"/>
      </c:catAx>
      <c:valAx>
        <c:axId val="26322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22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d90726cf-50e7-4709-ab97-63a9c2d0e9af}"/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GB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o-RO" sz="1400" baseline="0">
                <a:latin typeface="Times New Roman" panose="02020603050405020304" charset="0"/>
                <a:cs typeface="Times New Roman" panose="02020603050405020304" charset="0"/>
              </a:rPr>
              <a:t>1117 </a:t>
            </a:r>
            <a:r>
              <a:rPr lang="en-US" sz="1400">
                <a:latin typeface="Times New Roman" panose="02020603050405020304" charset="0"/>
                <a:cs typeface="Times New Roman" panose="02020603050405020304" charset="0"/>
              </a:rPr>
              <a:t>ordonanțe de protecție emise în 202</a:t>
            </a:r>
            <a:r>
              <a:rPr lang="ro-RO" sz="1400">
                <a:latin typeface="Times New Roman" panose="02020603050405020304" charset="0"/>
                <a:cs typeface="Times New Roman" panose="02020603050405020304" charset="0"/>
              </a:rPr>
              <a:t>5</a:t>
            </a:r>
            <a:endParaRPr lang="en-US" sz="14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14707139535575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3.4144011974641598E-2"/>
          <c:y val="0.44982283464566902"/>
          <c:w val="0.721144993239482"/>
          <c:h val="0.54657110168921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351- ordonanțe de protecție emise în 2025</c:v>
                </c:pt>
              </c:strCache>
            </c:strRef>
          </c:tx>
          <c:explosion val="8"/>
          <c:dPt>
            <c:idx val="0"/>
            <c:bubble3D val="0"/>
            <c:explosion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26E-4E03-8A35-1767DA4357BB}"/>
              </c:ext>
            </c:extLst>
          </c:dPt>
          <c:dPt>
            <c:idx val="1"/>
            <c:bubble3D val="0"/>
            <c:explosion val="2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26E-4E03-8A35-1767DA4357BB}"/>
              </c:ext>
            </c:extLst>
          </c:dPt>
          <c:dLbls>
            <c:dLbl>
              <c:idx val="0"/>
              <c:layout>
                <c:manualLayout>
                  <c:x val="2.1230868512332801E-2"/>
                  <c:y val="0.140877999754163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executate- 699 sau  62,6 %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7381032531005"/>
                      <c:h val="0.46349527063834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26E-4E03-8A35-1767DA4357BB}"/>
                </c:ext>
              </c:extLst>
            </c:dLbl>
            <c:dLbl>
              <c:idx val="1"/>
              <c:layout>
                <c:manualLayout>
                  <c:x val="-6.1642092419320699E-2"/>
                  <c:y val="0.30160554659054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încălcate - 418 sau </a:t>
                    </a:r>
                  </a:p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 baseline="0"/>
                      <a:t>37,4</a:t>
                    </a:r>
                    <a:r>
                      <a:rPr lang="en-US" baseline="0"/>
                      <a:t>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792801276173301"/>
                      <c:h val="0.468159042103208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26E-4E03-8A35-1767DA4357B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50000"/>
                      <a:lumOff val="50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ordonanțe executate</c:v>
                </c:pt>
                <c:pt idx="1">
                  <c:v>ordonanțe încălcate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699</c:v>
                </c:pt>
                <c:pt idx="1">
                  <c:v>418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26E-4E03-8A35-1767DA4357B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27434763211598"/>
          <c:y val="0.43740372076132"/>
          <c:w val="0.245685095342593"/>
          <c:h val="0.536988351662654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uri="{0b15fc19-7d7d-44ad-8c2d-2c3a37ce22c3}">
        <chartProps xmlns="https://web.wps.cn/et/2018/main" chartId="{47eadca2-ed0c-4610-84f1-04c4fb7e7b64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GB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 sz="1400">
                <a:latin typeface="Times New Roman" panose="02020603050405020304" charset="0"/>
                <a:cs typeface="Times New Roman" panose="02020603050405020304" charset="0"/>
              </a:rPr>
              <a:t>1104</a:t>
            </a:r>
            <a:r>
              <a:rPr lang="en-US" sz="1400">
                <a:latin typeface="Times New Roman" panose="02020603050405020304" charset="0"/>
                <a:cs typeface="Times New Roman" panose="02020603050405020304" charset="0"/>
              </a:rPr>
              <a:t> ordonanțe de protecție emise în 202</a:t>
            </a:r>
            <a:r>
              <a:rPr lang="ro-RO" sz="1400">
                <a:latin typeface="Times New Roman" panose="02020603050405020304" charset="0"/>
                <a:cs typeface="Times New Roman" panose="02020603050405020304" charset="0"/>
              </a:rPr>
              <a:t>4</a:t>
            </a:r>
            <a:endParaRPr lang="en-US" sz="14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14707139535575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2.32867501143472E-3"/>
          <c:y val="0.39426744733831298"/>
          <c:w val="0.721144993239482"/>
          <c:h val="0.54657110168921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202- ordonanțe de protecție emise în 2023</c:v>
                </c:pt>
              </c:strCache>
            </c:strRef>
          </c:tx>
          <c:explosion val="8"/>
          <c:dPt>
            <c:idx val="0"/>
            <c:bubble3D val="0"/>
            <c:explosion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6E-42E5-B453-145E67A25FD9}"/>
              </c:ext>
            </c:extLst>
          </c:dPt>
          <c:dPt>
            <c:idx val="1"/>
            <c:bubble3D val="0"/>
            <c:explosion val="22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6E-42E5-B453-145E67A25FD9}"/>
              </c:ext>
            </c:extLst>
          </c:dPt>
          <c:dLbls>
            <c:dLbl>
              <c:idx val="0"/>
              <c:layout>
                <c:manualLayout>
                  <c:x val="1.28680425187456E-2"/>
                  <c:y val="5.823338120470789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executate- 606</a:t>
                    </a:r>
                    <a:r>
                      <a:rPr lang="en-US" altLang="en-US" baseline="0"/>
                      <a:t> </a:t>
                    </a:r>
                    <a:r>
                      <a:rPr lang="en-US" baseline="0"/>
                      <a:t>sau  54</a:t>
                    </a:r>
                    <a:r>
                      <a:rPr lang="en-US" altLang="en-US" baseline="0"/>
                      <a:t>,9 </a:t>
                    </a:r>
                    <a:r>
                      <a:rPr lang="en-US" baseline="0"/>
                      <a:t>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7381032531005"/>
                      <c:h val="0.46349527063834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96E-42E5-B453-145E67A25FD9}"/>
                </c:ext>
              </c:extLst>
            </c:dLbl>
            <c:dLbl>
              <c:idx val="1"/>
              <c:layout>
                <c:manualLayout>
                  <c:x val="-5.9551295400065402E-2"/>
                  <c:y val="0.356701812527833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încălcate - 498</a:t>
                    </a:r>
                    <a:r>
                      <a:rPr lang="en-US" altLang="en-GB" baseline="0"/>
                      <a:t> </a:t>
                    </a:r>
                    <a:r>
                      <a:rPr lang="en-US" baseline="0"/>
                      <a:t>sau 45,1 %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210960680024399"/>
                      <c:h val="0.578351573977781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96E-42E5-B453-145E67A25FD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50000"/>
                      <a:lumOff val="50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ordonanțe executate</c:v>
                </c:pt>
                <c:pt idx="1">
                  <c:v>ordonanțe încălcate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606</c:v>
                </c:pt>
                <c:pt idx="1">
                  <c:v>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96E-42E5-B453-145E67A25F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682258647873798"/>
          <c:y val="0.43740372076132"/>
          <c:w val="0.27913691142554298"/>
          <c:h val="0.4727090245794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uri="{0b15fc19-7d7d-44ad-8c2d-2c3a37ce22c3}">
        <chartProps xmlns="https://web.wps.cn/et/2018/main" chartId="{7efd75fc-d510-4de4-bf74-aa7d4f0e41ac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518808796504798E-2"/>
          <c:y val="3.0013768770706901E-2"/>
          <c:w val="0.94948119120349495"/>
          <c:h val="0.734701070058550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OP eliberate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 altLang="en-GB"/>
                      <a:t>827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7A-4086-B16A-D32A01B64C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 </c:v>
                </c:pt>
                <c:pt idx="11">
                  <c:v>decembrie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98</c:v>
                </c:pt>
                <c:pt idx="1">
                  <c:v>146</c:v>
                </c:pt>
                <c:pt idx="2">
                  <c:v>200</c:v>
                </c:pt>
                <c:pt idx="3">
                  <c:v>264</c:v>
                </c:pt>
                <c:pt idx="4">
                  <c:v>351</c:v>
                </c:pt>
                <c:pt idx="5">
                  <c:v>430</c:v>
                </c:pt>
                <c:pt idx="6">
                  <c:v>522</c:v>
                </c:pt>
                <c:pt idx="7">
                  <c:v>607</c:v>
                </c:pt>
                <c:pt idx="8">
                  <c:v>700</c:v>
                </c:pt>
                <c:pt idx="9">
                  <c:v>824</c:v>
                </c:pt>
                <c:pt idx="10">
                  <c:v>881</c:v>
                </c:pt>
                <c:pt idx="11">
                  <c:v>1117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7A-4086-B16A-D32A01B64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OP monitorizate electronic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 altLang="en-GB"/>
                      <a:t>646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7A-4086-B16A-D32A01B64C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 </c:v>
                </c:pt>
                <c:pt idx="11">
                  <c:v>decembrie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75</c:v>
                </c:pt>
                <c:pt idx="1">
                  <c:v>123</c:v>
                </c:pt>
                <c:pt idx="2">
                  <c:v>170</c:v>
                </c:pt>
                <c:pt idx="3">
                  <c:v>248</c:v>
                </c:pt>
                <c:pt idx="4">
                  <c:v>260</c:v>
                </c:pt>
                <c:pt idx="5">
                  <c:v>344</c:v>
                </c:pt>
                <c:pt idx="6">
                  <c:v>406</c:v>
                </c:pt>
                <c:pt idx="7">
                  <c:v>474</c:v>
                </c:pt>
                <c:pt idx="8">
                  <c:v>543</c:v>
                </c:pt>
                <c:pt idx="9">
                  <c:v>645</c:v>
                </c:pt>
                <c:pt idx="10">
                  <c:v>689</c:v>
                </c:pt>
                <c:pt idx="11">
                  <c:v>838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07A-4086-B16A-D32A01B64C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90118656"/>
        <c:axId val="297284352"/>
      </c:barChart>
      <c:catAx>
        <c:axId val="29011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7284352"/>
        <c:crosses val="autoZero"/>
        <c:auto val="1"/>
        <c:lblAlgn val="ctr"/>
        <c:lblOffset val="100"/>
        <c:noMultiLvlLbl val="0"/>
      </c:catAx>
      <c:valAx>
        <c:axId val="29728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11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25724241568102"/>
          <c:y val="0.741524089149873"/>
          <c:w val="0.43036626661916899"/>
          <c:h val="0.190679300680634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uri="{0b15fc19-7d7d-44ad-8c2d-2c3a37ce22c3}">
        <chartProps xmlns="https://web.wps.cn/et/2018/main" chartId="{2c8dbf98-7668-47f3-b10c-ad1ac4a4db1c}"/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en-GB" sz="11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o-RO" sz="1100">
                <a:latin typeface="Times New Roman" panose="02020603050405020304" charset="0"/>
                <a:cs typeface="Times New Roman" panose="02020603050405020304" charset="0"/>
              </a:rPr>
              <a:t>O</a:t>
            </a:r>
            <a:r>
              <a:rPr lang="vi-VN" sz="1100">
                <a:latin typeface="Times New Roman" panose="02020603050405020304" charset="0"/>
                <a:cs typeface="Times New Roman" panose="02020603050405020304" charset="0"/>
              </a:rPr>
              <a:t>rdine de restricție de urgență eliberate</a:t>
            </a:r>
            <a:r>
              <a:rPr lang="ro-RO" sz="1100">
                <a:latin typeface="Times New Roman" panose="02020603050405020304" charset="0"/>
                <a:cs typeface="Times New Roman" panose="02020603050405020304" charset="0"/>
              </a:rPr>
              <a:t>, total 6218</a:t>
            </a:r>
            <a:endParaRPr lang="en-US" altLang="en-US" sz="1100" b="1" i="0" u="none" strike="noStrike" baseline="0">
              <a:solidFill>
                <a:srgbClr val="FF0000"/>
              </a:solidFill>
              <a:effectLst/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4171036401651699"/>
          <c:y val="5.3357142857142797E-2"/>
        </c:manualLayout>
      </c:layout>
      <c:overlay val="0"/>
    </c:title>
    <c:autoTitleDeleted val="0"/>
    <c:view3D>
      <c:rotX val="20"/>
      <c:rotY val="1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9423307287098E-2"/>
          <c:y val="0.31554379921259801"/>
          <c:w val="0.94926280300258503"/>
          <c:h val="0.521464895013122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ordine de restricție de urgență eliberate total 4512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FB-430B-B8A2-587E20129FCA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FB-430B-B8A2-587E20129FC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ORU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încălcate </a:t>
                    </a:r>
                  </a:p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985 sau 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18,82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FB-430B-B8A2-587E20129FC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ORU executate 5233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81,18%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FB-430B-B8A2-587E20129F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ORU încălcate</c:v>
                </c:pt>
                <c:pt idx="1">
                  <c:v>ORU executate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985</c:v>
                </c:pt>
                <c:pt idx="1">
                  <c:v>5233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5FB-430B-B8A2-587E20129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  <c:extLst xmlns:c16r2="http://schemas.microsoft.com/office/drawing/2015/06/chart">
      <c:ext uri="{0b15fc19-7d7d-44ad-8c2d-2c3a37ce22c3}">
        <chartProps xmlns="https://web.wps.cn/et/2018/main" chartId="{f7f02952-151b-4ff2-92ef-2620f3ffc788}"/>
      </c:ext>
    </c:extLst>
  </c:chart>
  <c:txPr>
    <a:bodyPr/>
    <a:lstStyle/>
    <a:p>
      <a:pPr>
        <a:defRPr lang="en-GB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en-GB" sz="1400" b="1" i="0" u="none" strike="noStrike" kern="1200" baseline="0">
                <a:solidFill>
                  <a:srgbClr val="000000"/>
                </a:solidFill>
                <a:latin typeface="+mj-lt"/>
                <a:ea typeface="Calibri" panose="020F0502020204030204"/>
                <a:cs typeface="Calibri" panose="020F0502020204030204"/>
              </a:defRPr>
            </a:pPr>
            <a:r>
              <a:rPr lang="vi-VN" sz="1400">
                <a:latin typeface="+mj-lt"/>
              </a:rPr>
              <a:t>Total agresori la evidență</a:t>
            </a:r>
            <a:r>
              <a:rPr lang="vi-VN" sz="1400">
                <a:solidFill>
                  <a:sysClr val="windowText" lastClr="000000"/>
                </a:solidFill>
                <a:latin typeface="+mj-lt"/>
              </a:rPr>
              <a:t>,</a:t>
            </a:r>
            <a:r>
              <a:rPr lang="ro-RO" sz="1400" baseline="0">
                <a:solidFill>
                  <a:sysClr val="windowText" lastClr="000000"/>
                </a:solidFill>
                <a:latin typeface="+mj-lt"/>
              </a:rPr>
              <a:t> 6411</a:t>
            </a:r>
            <a:endParaRPr lang="en-US" altLang="ro-RO" sz="1400" baseline="0">
              <a:solidFill>
                <a:sysClr val="windowText" lastClr="000000"/>
              </a:solidFill>
              <a:latin typeface="+mj-lt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3.08166409861325E-3"/>
          <c:y val="1.7094017094017099E-2"/>
        </c:manualLayout>
      </c:layout>
      <c:overlay val="0"/>
      <c:spPr>
        <a:noFill/>
        <a:ln w="19019">
          <a:noFill/>
        </a:ln>
      </c:spPr>
    </c:title>
    <c:autoTitleDeleted val="0"/>
    <c:view3D>
      <c:rotX val="15"/>
      <c:rotY val="10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944279307151298E-2"/>
          <c:y val="0.13986786134491799"/>
          <c:w val="0.91672356825966905"/>
          <c:h val="0.77977445922707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9510">
              <a:solidFill>
                <a:srgbClr val="000000"/>
              </a:solidFill>
              <a:prstDash val="solid"/>
            </a:ln>
          </c:spPr>
          <c:explosion val="17"/>
          <c:dPt>
            <c:idx val="0"/>
            <c:bubble3D val="0"/>
            <c:explosion val="22"/>
            <c:spPr>
              <a:gradFill rotWithShape="0">
                <a:gsLst>
                  <a:gs pos="0">
                    <a:srgbClr val="FF99CC">
                      <a:gamma/>
                      <a:shade val="46275"/>
                      <a:invGamma/>
                    </a:srgbClr>
                  </a:gs>
                  <a:gs pos="100000">
                    <a:srgbClr val="FF99CC"/>
                  </a:gs>
                </a:gsLst>
                <a:path path="rect">
                  <a:fillToRect l="50000" t="50000" r="50000" b="50000"/>
                </a:path>
              </a:gradFill>
              <a:ln w="951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61-4A73-A6A1-FE694CA3100D}"/>
              </c:ext>
            </c:extLst>
          </c:dPt>
          <c:dPt>
            <c:idx val="1"/>
            <c:bubble3D val="0"/>
            <c:explosion val="8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100000">
                    <a:srgbClr val="FFFF00"/>
                  </a:gs>
                </a:gsLst>
                <a:path path="rect">
                  <a:fillToRect l="50000" t="50000" r="50000" b="50000"/>
                </a:path>
              </a:gradFill>
              <a:ln w="951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61-4A73-A6A1-FE694CA3100D}"/>
              </c:ext>
            </c:extLst>
          </c:dPt>
          <c:dLbls>
            <c:dLbl>
              <c:idx val="0"/>
              <c:layout>
                <c:manualLayout>
                  <c:x val="0.117986160820807"/>
                  <c:y val="-0.2798492496130299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FEMEI 420</a:t>
                    </a:r>
                  </a:p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sau 6.55 %</a:t>
                    </a:r>
                  </a:p>
                </c:rich>
              </c:tx>
              <c:numFmt formatCode="0%" sourceLinked="0"/>
              <c:spPr>
                <a:noFill/>
                <a:ln w="19019"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61-4A73-A6A1-FE694CA3100D}"/>
                </c:ext>
              </c:extLst>
            </c:dLbl>
            <c:dLbl>
              <c:idx val="1"/>
              <c:layout>
                <c:manualLayout>
                  <c:x val="-7.5980086464538604E-2"/>
                  <c:y val="0.4523561477892190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/>
                      <a:t>BĂRBAŢI</a:t>
                    </a:r>
                    <a:r>
                      <a:rPr lang="en-US" baseline="0"/>
                      <a:t> 5991</a:t>
                    </a:r>
                    <a:r>
                      <a:rPr lang="en-US" altLang="en-US" baseline="0"/>
                      <a:t> </a:t>
                    </a:r>
                    <a:r>
                      <a:rPr lang="en-US" baseline="0"/>
                      <a:t>sau</a:t>
                    </a:r>
                  </a:p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 93.45 %</a:t>
                    </a:r>
                  </a:p>
                </c:rich>
              </c:tx>
              <c:numFmt formatCode="0%" sourceLinked="0"/>
              <c:spPr>
                <a:noFill/>
                <a:ln w="19019"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61-4A73-A6A1-FE694CA3100D}"/>
                </c:ext>
              </c:extLst>
            </c:dLbl>
            <c:numFmt formatCode="0%" sourceLinked="0"/>
            <c:spPr>
              <a:noFill/>
              <a:ln w="19019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100" b="1" i="0" u="none" strike="noStrike" kern="1200" baseline="0">
                    <a:solidFill>
                      <a:srgbClr val="000000"/>
                    </a:solidFill>
                    <a:latin typeface="Calibri" panose="020F0502020204030204"/>
                    <a:ea typeface="Calibri" panose="020F0502020204030204"/>
                    <a:cs typeface="Calibri" panose="020F0502020204030204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femei</c:v>
                </c:pt>
                <c:pt idx="1">
                  <c:v>bărbați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1516</c:v>
                </c:pt>
                <c:pt idx="1">
                  <c:v>5946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661-4A73-A6A1-FE694CA3100D}"/>
            </c:ext>
          </c:extLst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9019">
          <a:noFill/>
        </a:ln>
      </c:spPr>
    </c:plotArea>
    <c:plotVisOnly val="1"/>
    <c:dispBlanksAs val="zero"/>
    <c:showDLblsOverMax val="0"/>
    <c:extLst xmlns:c16r2="http://schemas.microsoft.com/office/drawing/2015/06/chart">
      <c:ext uri="{0b15fc19-7d7d-44ad-8c2d-2c3a37ce22c3}">
        <chartProps xmlns="https://web.wps.cn/et/2018/main" chartId="{9546cdff-3058-475e-b5cb-3e95fa5c05ff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en-GB" sz="90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2025-02-04T00:00:00</PublishDate>
  <Abstract/>
  <CompanyAddress>DIRECȚIA ORDINE PUBLICĂ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E1EF980-0E67-4E72-8C00-563F4AD7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INSPECTORATUL NAȚIONAL DE SECURITATE PUBLICĂ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subject>FENOMENUL VIOLENȚEI ÎN FAMILIE                                                                       PE PARCURSUL A XII LUNI  ALE  ANULUI 2025</dc:subject>
  <dc:creator>SECȚIA INTERACȚIUNE COMUNITARĂ`</dc:creator>
  <cp:lastModifiedBy>Mariana</cp:lastModifiedBy>
  <cp:revision>2</cp:revision>
  <cp:lastPrinted>2024-12-05T13:48:00Z</cp:lastPrinted>
  <dcterms:created xsi:type="dcterms:W3CDTF">2026-01-29T07:49:00Z</dcterms:created>
  <dcterms:modified xsi:type="dcterms:W3CDTF">2026-01-29T07:49:00Z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2773CC84C7A748F6B03FA54AE1E03610_13</vt:lpwstr>
  </property>
</Properties>
</file>